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E0B" w:rsidRDefault="00736E0B">
      <w:pPr>
        <w:rPr>
          <w:rFonts w:ascii="Arial" w:hAnsi="Arial" w:cs="Arial"/>
          <w:b/>
          <w:color w:val="79B92C"/>
          <w:sz w:val="32"/>
          <w:szCs w:val="32"/>
        </w:rPr>
      </w:pPr>
    </w:p>
    <w:p w:rsidR="00736E0B" w:rsidRDefault="00263F91">
      <w:pPr>
        <w:rPr>
          <w:rFonts w:ascii="Arial" w:hAnsi="Arial" w:cs="Arial"/>
          <w:b/>
          <w:color w:val="79B92C"/>
          <w:sz w:val="32"/>
          <w:szCs w:val="32"/>
        </w:rPr>
      </w:pPr>
      <w:r>
        <w:rPr>
          <w:rFonts w:ascii="Arial" w:hAnsi="Arial" w:cs="Arial"/>
          <w:b/>
          <w:noProof/>
          <w:color w:val="79B92C"/>
          <w:sz w:val="32"/>
          <w:szCs w:val="32"/>
        </w:rPr>
        <mc:AlternateContent>
          <mc:Choice Requires="wps">
            <w:drawing>
              <wp:anchor distT="0" distB="6350" distL="0" distR="0" simplePos="0" relativeHeight="13" behindDoc="0" locked="0" layoutInCell="1" allowOverlap="1">
                <wp:simplePos x="0" y="0"/>
                <wp:positionH relativeFrom="column">
                  <wp:posOffset>2235200</wp:posOffset>
                </wp:positionH>
                <wp:positionV relativeFrom="paragraph">
                  <wp:posOffset>1391285</wp:posOffset>
                </wp:positionV>
                <wp:extent cx="6934835" cy="1232535"/>
                <wp:effectExtent l="0" t="0" r="0" b="0"/>
                <wp:wrapNone/>
                <wp:docPr id="1" name="Text Box 6"/>
                <wp:cNvGraphicFramePr/>
                <a:graphic xmlns:a="http://schemas.openxmlformats.org/drawingml/2006/main">
                  <a:graphicData uri="http://schemas.microsoft.com/office/word/2010/wordprocessingShape">
                    <wps:wsp>
                      <wps:cNvSpPr/>
                      <wps:spPr>
                        <a:xfrm>
                          <a:off x="0" y="0"/>
                          <a:ext cx="6934320" cy="1231920"/>
                        </a:xfrm>
                        <a:prstGeom prst="rect">
                          <a:avLst/>
                        </a:prstGeom>
                        <a:solidFill>
                          <a:srgbClr val="FFFFFF"/>
                        </a:solidFill>
                        <a:ln w="6480">
                          <a:noFill/>
                        </a:ln>
                      </wps:spPr>
                      <wps:style>
                        <a:lnRef idx="0">
                          <a:scrgbClr r="0" g="0" b="0"/>
                        </a:lnRef>
                        <a:fillRef idx="0">
                          <a:scrgbClr r="0" g="0" b="0"/>
                        </a:fillRef>
                        <a:effectRef idx="0">
                          <a:scrgbClr r="0" g="0" b="0"/>
                        </a:effectRef>
                        <a:fontRef idx="minor"/>
                      </wps:style>
                      <wps:txbx>
                        <w:txbxContent>
                          <w:p w:rsidR="00736E0B" w:rsidRDefault="00263F91">
                            <w:pPr>
                              <w:pStyle w:val="FrameContents"/>
                              <w:contextualSpacing/>
                              <w:jc w:val="right"/>
                            </w:pPr>
                            <w:r>
                              <w:rPr>
                                <w:rFonts w:ascii="Arial" w:hAnsi="Arial" w:cs="Arial"/>
                                <w:color w:val="595959"/>
                                <w:sz w:val="160"/>
                                <w:szCs w:val="160"/>
                              </w:rPr>
                              <w:t>Candidate</w:t>
                            </w:r>
                          </w:p>
                        </w:txbxContent>
                      </wps:txbx>
                      <wps:bodyPr>
                        <a:noAutofit/>
                      </wps:bodyPr>
                    </wps:wsp>
                  </a:graphicData>
                </a:graphic>
              </wp:anchor>
            </w:drawing>
          </mc:Choice>
          <mc:Fallback xmlns="">
            <w:pict>
              <v:rect id="Text Box 6" o:spid="_x0000_s1026" style="position:absolute;margin-left:176pt;margin-top:109.55pt;width:546.05pt;height:97.05pt;z-index:13;visibility:visible;mso-wrap-style:square;mso-wrap-distance-left:0;mso-wrap-distance-top:0;mso-wrap-distance-right:0;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" stroked="f" strokeweight=".18mm">
                <v:textbox>
                  <w:txbxContent>
                    <w:p w:rsidR="00736E0B" w:rsidRDefault="00263F91">
                      <w:pPr>
                        <w:pStyle w:val="FrameContents"/>
                        <w:contextualSpacing/>
                        <w:jc w:val="right"/>
                      </w:pPr>
                      <w:r>
                        <w:rPr>
                          <w:rFonts w:ascii="Arial" w:hAnsi="Arial" w:cs="Arial"/>
                          <w:color w:val="595959"/>
                          <w:sz w:val="160"/>
                          <w:szCs w:val="160"/>
                        </w:rPr>
                        <w:t>Candidate</w:t>
                      </w:r>
                    </w:p>
                  </w:txbxContent>
                </v:textbox>
              </v:rect>
            </w:pict>
          </mc:Fallback>
        </mc:AlternateContent>
      </w:r>
      <w:r>
        <w:rPr>
          <w:rFonts w:ascii="Arial" w:hAnsi="Arial" w:cs="Arial"/>
          <w:b/>
          <w:noProof/>
          <w:color w:val="79B92C"/>
          <w:sz w:val="32"/>
          <w:szCs w:val="32"/>
        </w:rPr>
        <mc:AlternateContent>
          <mc:Choice Requires="wps">
            <w:drawing>
              <wp:anchor distT="0" distB="6350" distL="0" distR="0" simplePos="0" relativeHeight="15" behindDoc="0" locked="0" layoutInCell="1" allowOverlap="1">
                <wp:simplePos x="0" y="0"/>
                <wp:positionH relativeFrom="column">
                  <wp:posOffset>2273300</wp:posOffset>
                </wp:positionH>
                <wp:positionV relativeFrom="paragraph">
                  <wp:posOffset>2381885</wp:posOffset>
                </wp:positionV>
                <wp:extent cx="6934835" cy="1232535"/>
                <wp:effectExtent l="0" t="0" r="0" b="0"/>
                <wp:wrapNone/>
                <wp:docPr id="3" name="Text Box 7"/>
                <wp:cNvGraphicFramePr/>
                <a:graphic xmlns:a="http://schemas.openxmlformats.org/drawingml/2006/main">
                  <a:graphicData uri="http://schemas.microsoft.com/office/word/2010/wordprocessingShape">
                    <wps:wsp>
                      <wps:cNvSpPr/>
                      <wps:spPr>
                        <a:xfrm>
                          <a:off x="0" y="0"/>
                          <a:ext cx="6934320" cy="1231920"/>
                        </a:xfrm>
                        <a:prstGeom prst="rect">
                          <a:avLst/>
                        </a:prstGeom>
                        <a:solidFill>
                          <a:srgbClr val="FFFFFF"/>
                        </a:solidFill>
                        <a:ln w="6480">
                          <a:noFill/>
                        </a:ln>
                      </wps:spPr>
                      <wps:style>
                        <a:lnRef idx="0">
                          <a:scrgbClr r="0" g="0" b="0"/>
                        </a:lnRef>
                        <a:fillRef idx="0">
                          <a:scrgbClr r="0" g="0" b="0"/>
                        </a:fillRef>
                        <a:effectRef idx="0">
                          <a:scrgbClr r="0" g="0" b="0"/>
                        </a:effectRef>
                        <a:fontRef idx="minor"/>
                      </wps:style>
                      <wps:txbx>
                        <w:txbxContent>
                          <w:p w:rsidR="00736E0B" w:rsidRDefault="00263F91">
                            <w:pPr>
                              <w:pStyle w:val="FrameContents"/>
                              <w:contextualSpacing/>
                              <w:jc w:val="right"/>
                            </w:pPr>
                            <w:r>
                              <w:rPr>
                                <w:rFonts w:ascii="Arial" w:hAnsi="Arial" w:cs="Arial"/>
                                <w:b/>
                                <w:color w:val="92D050"/>
                                <w:sz w:val="164"/>
                                <w:szCs w:val="164"/>
                              </w:rPr>
                              <w:t>information</w:t>
                            </w:r>
                          </w:p>
                        </w:txbxContent>
                      </wps:txbx>
                      <wps:bodyPr>
                        <a:noAutofit/>
                      </wps:bodyPr>
                    </wps:wsp>
                  </a:graphicData>
                </a:graphic>
              </wp:anchor>
            </w:drawing>
          </mc:Choice>
          <mc:Fallback xmlns="">
            <w:pict>
              <v:rect id="Text Box 7" o:spid="_x0000_s1027" style="position:absolute;margin-left:179pt;margin-top:187.55pt;width:546.05pt;height:97.05pt;z-index:15;visibility:visible;mso-wrap-style:square;mso-wrap-distance-left:0;mso-wrap-distance-top:0;mso-wrap-distance-right:0;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" stroked="f" strokeweight=".18mm">
                <v:textbox>
                  <w:txbxContent>
                    <w:p w:rsidR="00736E0B" w:rsidRDefault="00263F91">
                      <w:pPr>
                        <w:pStyle w:val="FrameContents"/>
                        <w:contextualSpacing/>
                        <w:jc w:val="right"/>
                      </w:pPr>
                      <w:r>
                        <w:rPr>
                          <w:rFonts w:ascii="Arial" w:hAnsi="Arial" w:cs="Arial"/>
                          <w:b/>
                          <w:color w:val="92D050"/>
                          <w:sz w:val="164"/>
                          <w:szCs w:val="164"/>
                        </w:rPr>
                        <w:t>information</w:t>
                      </w:r>
                    </w:p>
                  </w:txbxContent>
                </v:textbox>
              </v:rect>
            </w:pict>
          </mc:Fallback>
        </mc:AlternateContent>
      </w:r>
      <w:r>
        <w:rPr>
          <w:rFonts w:ascii="Arial" w:hAnsi="Arial" w:cs="Arial"/>
          <w:b/>
          <w:noProof/>
          <w:color w:val="79B92C"/>
          <w:sz w:val="32"/>
          <w:szCs w:val="32"/>
        </w:rPr>
        <mc:AlternateContent>
          <mc:Choice Requires="wps">
            <w:drawing>
              <wp:anchor distT="0" distB="0" distL="0" distR="0" simplePos="0" relativeHeight="17" behindDoc="0" locked="0" layoutInCell="1" allowOverlap="1">
                <wp:simplePos x="0" y="0"/>
                <wp:positionH relativeFrom="column">
                  <wp:posOffset>-250825</wp:posOffset>
                </wp:positionH>
                <wp:positionV relativeFrom="paragraph">
                  <wp:posOffset>3799205</wp:posOffset>
                </wp:positionV>
                <wp:extent cx="7270750" cy="771525"/>
                <wp:effectExtent l="0" t="0" r="0" b="0"/>
                <wp:wrapNone/>
                <wp:docPr id="5" name="Text Box 8"/>
                <wp:cNvGraphicFramePr/>
                <a:graphic xmlns:a="http://schemas.openxmlformats.org/drawingml/2006/main">
                  <a:graphicData uri="http://schemas.microsoft.com/office/word/2010/wordprocessingShape">
                    <wps:wsp>
                      <wps:cNvSpPr/>
                      <wps:spPr>
                        <a:xfrm>
                          <a:off x="0" y="0"/>
                          <a:ext cx="7270200" cy="770760"/>
                        </a:xfrm>
                        <a:prstGeom prst="rect">
                          <a:avLst/>
                        </a:prstGeom>
                        <a:noFill/>
                        <a:ln w="6480">
                          <a:noFill/>
                        </a:ln>
                      </wps:spPr>
                      <wps:style>
                        <a:lnRef idx="0">
                          <a:scrgbClr r="0" g="0" b="0"/>
                        </a:lnRef>
                        <a:fillRef idx="0">
                          <a:scrgbClr r="0" g="0" b="0"/>
                        </a:fillRef>
                        <a:effectRef idx="0">
                          <a:scrgbClr r="0" g="0" b="0"/>
                        </a:effectRef>
                        <a:fontRef idx="minor"/>
                      </wps:style>
                      <wps:txbx>
                        <w:txbxContent>
                          <w:p w:rsidR="00736E0B" w:rsidRDefault="00263F91">
                            <w:pPr>
                              <w:pStyle w:val="FrameContents"/>
                              <w:contextualSpacing/>
                            </w:pPr>
                            <w:r>
                              <w:rPr>
                                <w:rFonts w:ascii="Arial" w:hAnsi="Arial" w:cs="Arial"/>
                                <w:color w:val="000000"/>
                                <w:sz w:val="84"/>
                                <w:szCs w:val="84"/>
                              </w:rPr>
                              <w:t xml:space="preserve">Talent Acquisition Advisor </w:t>
                            </w:r>
                          </w:p>
                        </w:txbxContent>
                      </wps:txbx>
                      <wps:bodyPr>
                        <a:noAutofit/>
                      </wps:bodyPr>
                    </wps:wsp>
                  </a:graphicData>
                </a:graphic>
              </wp:anchor>
            </w:drawing>
          </mc:Choice>
          <mc:Fallback xmlns="">
            <w:pict>
              <v:rect id="Text Box 8" o:spid="_x0000_s1028" style="position:absolute;margin-left:-19.75pt;margin-top:299.15pt;width:572.5pt;height:60.75pt;z-index:1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" filled="f" stroked="f" strokeweight=".18mm">
                <v:textbox>
                  <w:txbxContent>
                    <w:p w:rsidR="00736E0B" w:rsidRDefault="00263F91">
                      <w:pPr>
                        <w:pStyle w:val="FrameContents"/>
                        <w:contextualSpacing/>
                      </w:pPr>
                      <w:r>
                        <w:rPr>
                          <w:rFonts w:ascii="Arial" w:hAnsi="Arial" w:cs="Arial"/>
                          <w:color w:val="000000"/>
                          <w:sz w:val="84"/>
                          <w:szCs w:val="84"/>
                        </w:rPr>
                        <w:t xml:space="preserve">Talent Acquisition Advisor </w:t>
                      </w:r>
                    </w:p>
                  </w:txbxContent>
                </v:textbox>
              </v:rect>
            </w:pict>
          </mc:Fallback>
        </mc:AlternateContent>
      </w:r>
      <w:r>
        <w:rPr>
          <w:rFonts w:ascii="Arial" w:hAnsi="Arial" w:cs="Arial"/>
          <w:b/>
          <w:noProof/>
          <w:color w:val="79B92C"/>
          <w:sz w:val="32"/>
          <w:szCs w:val="32"/>
        </w:rPr>
        <w:drawing>
          <wp:anchor distT="0" distB="0" distL="0" distR="0" simplePos="0" relativeHeight="12" behindDoc="0" locked="0" layoutInCell="1" allowOverlap="1">
            <wp:simplePos x="0" y="0"/>
            <wp:positionH relativeFrom="column">
              <wp:posOffset>-914400</wp:posOffset>
            </wp:positionH>
            <wp:positionV relativeFrom="paragraph">
              <wp:posOffset>5188585</wp:posOffset>
            </wp:positionV>
            <wp:extent cx="10692130" cy="197167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7"/>
                    <a:srcRect t="73911"/>
                    <a:stretch>
                      <a:fillRect/>
                    </a:stretch>
                  </pic:blipFill>
                  <pic:spPr bwMode="auto">
                    <a:xfrm>
                      <a:off x="0" y="0"/>
                      <a:ext cx="10692130" cy="1971675"/>
                    </a:xfrm>
                    <a:prstGeom prst="rect">
                      <a:avLst/>
                    </a:prstGeom>
                  </pic:spPr>
                </pic:pic>
              </a:graphicData>
            </a:graphic>
          </wp:anchor>
        </w:drawing>
      </w:r>
      <w:r>
        <w:rPr>
          <w:rFonts w:ascii="Arial" w:hAnsi="Arial" w:cs="Arial"/>
          <w:b/>
          <w:noProof/>
          <w:color w:val="79B92C"/>
          <w:sz w:val="32"/>
          <w:szCs w:val="32"/>
        </w:rPr>
        <w:drawing>
          <wp:anchor distT="0" distB="0" distL="0" distR="0" simplePos="0" relativeHeight="19" behindDoc="0" locked="0" layoutInCell="1" allowOverlap="1">
            <wp:simplePos x="0" y="0"/>
            <wp:positionH relativeFrom="column">
              <wp:posOffset>-406400</wp:posOffset>
            </wp:positionH>
            <wp:positionV relativeFrom="paragraph">
              <wp:posOffset>43180</wp:posOffset>
            </wp:positionV>
            <wp:extent cx="4096385" cy="1547495"/>
            <wp:effectExtent l="0" t="0" r="0" b="0"/>
            <wp:wrapNone/>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
                    <pic:cNvPicPr>
                      <a:picLocks noChangeAspect="1" noChangeArrowheads="1"/>
                    </pic:cNvPicPr>
                  </pic:nvPicPr>
                  <pic:blipFill>
                    <a:blip r:embed="rId8"/>
                    <a:srcRect b="18142"/>
                    <a:stretch>
                      <a:fillRect/>
                    </a:stretch>
                  </pic:blipFill>
                  <pic:spPr bwMode="auto">
                    <a:xfrm>
                      <a:off x="0" y="0"/>
                      <a:ext cx="4096385" cy="1547495"/>
                    </a:xfrm>
                    <a:prstGeom prst="rect">
                      <a:avLst/>
                    </a:prstGeom>
                  </pic:spPr>
                </pic:pic>
              </a:graphicData>
            </a:graphic>
          </wp:anchor>
        </w:drawing>
      </w:r>
      <w:r>
        <w:br w:type="page"/>
      </w:r>
    </w:p>
    <w:p w:rsidR="00736E0B" w:rsidRDefault="00263F91">
      <w:r>
        <w:rPr>
          <w:rFonts w:ascii="Arial" w:hAnsi="Arial" w:cs="Arial"/>
          <w:b/>
          <w:color w:val="79B92C"/>
        </w:rPr>
        <w:lastRenderedPageBreak/>
        <w:br/>
      </w:r>
      <w:r>
        <w:rPr>
          <w:rFonts w:ascii="Arial" w:hAnsi="Arial" w:cs="Arial"/>
          <w:b/>
          <w:color w:val="92D050"/>
        </w:rPr>
        <w:t xml:space="preserve">Job Description </w:t>
      </w:r>
    </w:p>
    <w:p w:rsidR="00736E0B" w:rsidRDefault="00736E0B">
      <w:pPr>
        <w:rPr>
          <w:rFonts w:ascii="Arial" w:hAnsi="Arial" w:cs="Arial"/>
          <w:b/>
          <w:color w:val="FF0000"/>
          <w:sz w:val="20"/>
          <w:szCs w:val="20"/>
        </w:rPr>
      </w:pPr>
    </w:p>
    <w:tbl>
      <w:tblPr>
        <w:tblW w:w="14283" w:type="dxa"/>
        <w:tblInd w:w="-108" w:type="dxa"/>
        <w:tblLook w:val="0000" w:firstRow="0" w:lastRow="0" w:firstColumn="0" w:lastColumn="0" w:noHBand="0" w:noVBand="0"/>
      </w:tblPr>
      <w:tblGrid>
        <w:gridCol w:w="5920"/>
        <w:gridCol w:w="4110"/>
        <w:gridCol w:w="4253"/>
      </w:tblGrid>
      <w:tr w:rsidR="00736E0B">
        <w:trPr>
          <w:trHeight w:val="438"/>
        </w:trPr>
        <w:tc>
          <w:tcPr>
            <w:tcW w:w="5920" w:type="dxa"/>
            <w:tcBorders>
              <w:top w:val="single" w:sz="4" w:space="0" w:color="000000"/>
              <w:left w:val="single" w:sz="4" w:space="0" w:color="000000"/>
              <w:bottom w:val="single" w:sz="4" w:space="0" w:color="000000"/>
              <w:right w:val="single" w:sz="4" w:space="0" w:color="000000"/>
            </w:tcBorders>
            <w:shd w:val="clear" w:color="auto" w:fill="BFBFBF"/>
          </w:tcPr>
          <w:p w:rsidR="00736E0B" w:rsidRDefault="00263F91">
            <w:r>
              <w:rPr>
                <w:rFonts w:ascii="Calibri" w:hAnsi="Calibri" w:cs="Arial"/>
                <w:b/>
                <w:sz w:val="22"/>
                <w:szCs w:val="22"/>
              </w:rPr>
              <w:t>Post Title:</w:t>
            </w:r>
            <w:r>
              <w:rPr>
                <w:rFonts w:ascii="Calibri" w:hAnsi="Calibri" w:cs="Arial"/>
                <w:sz w:val="22"/>
                <w:szCs w:val="22"/>
              </w:rPr>
              <w:t xml:space="preserve"> Talent Acquisition Advisor</w:t>
            </w:r>
          </w:p>
        </w:tc>
        <w:tc>
          <w:tcPr>
            <w:tcW w:w="4110" w:type="dxa"/>
            <w:tcBorders>
              <w:top w:val="single" w:sz="4" w:space="0" w:color="000000"/>
              <w:left w:val="single" w:sz="4" w:space="0" w:color="000000"/>
              <w:bottom w:val="single" w:sz="4" w:space="0" w:color="000000"/>
              <w:right w:val="single" w:sz="4" w:space="0" w:color="000000"/>
            </w:tcBorders>
            <w:shd w:val="clear" w:color="auto" w:fill="BFBFBF"/>
          </w:tcPr>
          <w:p w:rsidR="00736E0B" w:rsidRDefault="00263F91">
            <w:pPr>
              <w:rPr>
                <w:rFonts w:ascii="Calibri" w:hAnsi="Calibri" w:cs="Arial"/>
                <w:b/>
                <w:sz w:val="20"/>
                <w:szCs w:val="20"/>
              </w:rPr>
            </w:pPr>
            <w:r>
              <w:rPr>
                <w:rFonts w:ascii="Calibri" w:hAnsi="Calibri" w:cs="Arial"/>
                <w:b/>
                <w:sz w:val="20"/>
                <w:szCs w:val="20"/>
              </w:rPr>
              <w:t xml:space="preserve">Post Reference: </w:t>
            </w:r>
            <w:r w:rsidR="00497CFB">
              <w:rPr>
                <w:rFonts w:ascii="Calibri" w:hAnsi="Calibri" w:cs="Arial"/>
                <w:b/>
                <w:sz w:val="20"/>
                <w:szCs w:val="20"/>
              </w:rPr>
              <w:t>JD124</w:t>
            </w:r>
          </w:p>
        </w:tc>
        <w:tc>
          <w:tcPr>
            <w:tcW w:w="4253" w:type="dxa"/>
            <w:tcBorders>
              <w:top w:val="single" w:sz="4" w:space="0" w:color="000000"/>
              <w:left w:val="single" w:sz="4" w:space="0" w:color="000000"/>
              <w:bottom w:val="single" w:sz="4" w:space="0" w:color="000000"/>
              <w:right w:val="single" w:sz="4" w:space="0" w:color="000000"/>
            </w:tcBorders>
            <w:shd w:val="clear" w:color="auto" w:fill="BFBFBF"/>
          </w:tcPr>
          <w:p w:rsidR="00736E0B" w:rsidRDefault="00736E0B">
            <w:pPr>
              <w:rPr>
                <w:rFonts w:ascii="Calibri" w:hAnsi="Calibri" w:cs="Arial"/>
                <w:b/>
                <w:sz w:val="20"/>
                <w:szCs w:val="20"/>
              </w:rPr>
            </w:pPr>
          </w:p>
        </w:tc>
      </w:tr>
      <w:tr w:rsidR="00736E0B">
        <w:tc>
          <w:tcPr>
            <w:tcW w:w="10030" w:type="dxa"/>
            <w:gridSpan w:val="2"/>
            <w:vMerge w:val="restart"/>
            <w:tcBorders>
              <w:top w:val="single" w:sz="4" w:space="0" w:color="000000"/>
              <w:left w:val="single" w:sz="4" w:space="0" w:color="000000"/>
              <w:bottom w:val="single" w:sz="4" w:space="0" w:color="000000"/>
              <w:right w:val="single" w:sz="4" w:space="0" w:color="000000"/>
            </w:tcBorders>
          </w:tcPr>
          <w:p w:rsidR="00736E0B" w:rsidRDefault="00263F91">
            <w:pPr>
              <w:rPr>
                <w:rFonts w:ascii="Calibri" w:hAnsi="Calibri" w:cs="Arial"/>
                <w:b/>
                <w:sz w:val="22"/>
                <w:szCs w:val="22"/>
              </w:rPr>
            </w:pPr>
            <w:r>
              <w:rPr>
                <w:rFonts w:ascii="Calibri" w:hAnsi="Calibri" w:cs="Arial"/>
                <w:b/>
                <w:sz w:val="22"/>
                <w:szCs w:val="22"/>
              </w:rPr>
              <w:t xml:space="preserve">Summary of the Role: </w:t>
            </w:r>
          </w:p>
          <w:p w:rsidR="00D14B73" w:rsidRDefault="00D14B73"/>
          <w:p w:rsidR="00736E0B" w:rsidRDefault="00D14B73">
            <w:pPr>
              <w:rPr>
                <w:rFonts w:ascii="Calibri" w:hAnsi="Calibri" w:cs="Arial"/>
                <w:b/>
                <w:sz w:val="20"/>
                <w:szCs w:val="20"/>
              </w:rPr>
            </w:pPr>
            <w:r w:rsidRPr="0074129E">
              <w:rPr>
                <w:rFonts w:ascii="Calibri" w:hAnsi="Calibri"/>
                <w:sz w:val="22"/>
                <w:szCs w:val="22"/>
              </w:rPr>
              <w:t>The Talent Acquisition Advisor will support the Talent Acquisition Team in delivering an effective and efficient recruitment service. This role will be aligned to designated business areas, managing a varied portfolio of vacancies up to manager level across 2gether Support Solutions.</w:t>
            </w:r>
            <w:r>
              <w:t xml:space="preserve"> </w:t>
            </w:r>
          </w:p>
          <w:p w:rsidR="00736E0B" w:rsidRDefault="00736E0B">
            <w:pPr>
              <w:pStyle w:val="LO-Normal"/>
              <w:rPr>
                <w:rFonts w:ascii="Calibri" w:hAnsi="Calibri"/>
                <w:sz w:val="22"/>
                <w:szCs w:val="22"/>
              </w:rPr>
            </w:pPr>
          </w:p>
          <w:p w:rsidR="00736E0B" w:rsidRDefault="000A3077">
            <w:pPr>
              <w:pStyle w:val="LO-Normal"/>
              <w:rPr>
                <w:rFonts w:ascii="Calibri" w:hAnsi="Calibri"/>
                <w:sz w:val="22"/>
                <w:szCs w:val="22"/>
              </w:rPr>
            </w:pPr>
            <w:r>
              <w:rPr>
                <w:rFonts w:ascii="Calibri" w:hAnsi="Calibri"/>
                <w:sz w:val="22"/>
                <w:szCs w:val="22"/>
              </w:rPr>
              <w:t xml:space="preserve">The role holder </w:t>
            </w:r>
            <w:r w:rsidR="00263F91">
              <w:rPr>
                <w:rFonts w:ascii="Calibri" w:hAnsi="Calibri"/>
                <w:sz w:val="22"/>
                <w:szCs w:val="22"/>
              </w:rPr>
              <w:t>will work closely with Hiring Managers, providing them with a regular pipeline of relevant candid</w:t>
            </w:r>
            <w:r>
              <w:rPr>
                <w:rFonts w:ascii="Calibri" w:hAnsi="Calibri"/>
                <w:sz w:val="22"/>
                <w:szCs w:val="22"/>
              </w:rPr>
              <w:t>ates for their vacancies. They</w:t>
            </w:r>
            <w:r w:rsidR="00263F91">
              <w:rPr>
                <w:rFonts w:ascii="Calibri" w:hAnsi="Calibri"/>
                <w:sz w:val="22"/>
                <w:szCs w:val="22"/>
              </w:rPr>
              <w:t xml:space="preserve"> will be managing the full end-to-end recruitment process, </w:t>
            </w:r>
            <w:r w:rsidR="00497CFB">
              <w:rPr>
                <w:rFonts w:ascii="Calibri" w:hAnsi="Calibri"/>
                <w:sz w:val="22"/>
                <w:szCs w:val="22"/>
              </w:rPr>
              <w:t xml:space="preserve">and </w:t>
            </w:r>
            <w:r>
              <w:rPr>
                <w:rFonts w:ascii="Calibri" w:hAnsi="Calibri"/>
                <w:sz w:val="22"/>
                <w:szCs w:val="22"/>
              </w:rPr>
              <w:t>the</w:t>
            </w:r>
            <w:r w:rsidR="00263F91">
              <w:rPr>
                <w:rFonts w:ascii="Calibri" w:hAnsi="Calibri"/>
                <w:sz w:val="22"/>
                <w:szCs w:val="22"/>
              </w:rPr>
              <w:t xml:space="preserve"> day-to</w:t>
            </w:r>
            <w:r>
              <w:rPr>
                <w:rFonts w:ascii="Calibri" w:hAnsi="Calibri"/>
                <w:sz w:val="22"/>
                <w:szCs w:val="22"/>
              </w:rPr>
              <w:t xml:space="preserve">-day role will be highly varied. They must </w:t>
            </w:r>
            <w:r w:rsidR="00263F91">
              <w:rPr>
                <w:rFonts w:ascii="Calibri" w:hAnsi="Calibri"/>
                <w:sz w:val="22"/>
                <w:szCs w:val="22"/>
              </w:rPr>
              <w:t>be able to work in</w:t>
            </w:r>
            <w:r>
              <w:rPr>
                <w:rFonts w:ascii="Calibri" w:hAnsi="Calibri"/>
                <w:sz w:val="22"/>
                <w:szCs w:val="22"/>
              </w:rPr>
              <w:t>dependently and prioritise workload.</w:t>
            </w:r>
          </w:p>
          <w:p w:rsidR="00736E0B" w:rsidRDefault="00736E0B">
            <w:pPr>
              <w:pStyle w:val="LO-Normal"/>
              <w:rPr>
                <w:rFonts w:ascii="Calibri" w:hAnsi="Calibri"/>
                <w:sz w:val="22"/>
                <w:szCs w:val="22"/>
              </w:rPr>
            </w:pPr>
          </w:p>
          <w:p w:rsidR="00736E0B" w:rsidRDefault="00263F91">
            <w:pPr>
              <w:pStyle w:val="LO-Normal"/>
              <w:rPr>
                <w:rFonts w:ascii="Calibri" w:hAnsi="Calibri"/>
                <w:sz w:val="22"/>
                <w:szCs w:val="22"/>
              </w:rPr>
            </w:pPr>
            <w:r>
              <w:rPr>
                <w:rFonts w:ascii="Calibri" w:hAnsi="Calibri" w:cs="Arial"/>
                <w:spacing w:val="-3"/>
                <w:sz w:val="22"/>
                <w:szCs w:val="22"/>
              </w:rPr>
              <w:t>The role holder will also be expected to assist in the on-going development and optimisation of the recruitment processes and</w:t>
            </w:r>
            <w:r w:rsidR="00497CFB">
              <w:rPr>
                <w:rFonts w:ascii="Calibri" w:hAnsi="Calibri" w:cs="Arial"/>
                <w:spacing w:val="-3"/>
                <w:sz w:val="22"/>
                <w:szCs w:val="22"/>
              </w:rPr>
              <w:t xml:space="preserve"> the development of the ATS.</w:t>
            </w:r>
            <w:bookmarkStart w:id="0" w:name="_GoBack"/>
            <w:bookmarkEnd w:id="0"/>
          </w:p>
          <w:p w:rsidR="00736E0B" w:rsidRDefault="00736E0B">
            <w:pPr>
              <w:rPr>
                <w:lang w:eastAsia="en-US"/>
              </w:rPr>
            </w:pPr>
          </w:p>
        </w:tc>
        <w:tc>
          <w:tcPr>
            <w:tcW w:w="4253" w:type="dxa"/>
            <w:tcBorders>
              <w:top w:val="single" w:sz="4" w:space="0" w:color="000000"/>
              <w:left w:val="single" w:sz="4" w:space="0" w:color="000000"/>
              <w:bottom w:val="single" w:sz="4" w:space="0" w:color="000000"/>
              <w:right w:val="single" w:sz="4" w:space="0" w:color="000000"/>
            </w:tcBorders>
          </w:tcPr>
          <w:p w:rsidR="00736E0B" w:rsidRDefault="00263F91">
            <w:r>
              <w:rPr>
                <w:rFonts w:ascii="Calibri" w:hAnsi="Calibri" w:cs="Arial"/>
                <w:b/>
                <w:sz w:val="20"/>
                <w:szCs w:val="20"/>
              </w:rPr>
              <w:t>Reports to:</w:t>
            </w:r>
            <w:r>
              <w:rPr>
                <w:rFonts w:ascii="Calibri" w:hAnsi="Calibri"/>
              </w:rPr>
              <w:t xml:space="preserve"> </w:t>
            </w:r>
          </w:p>
          <w:p w:rsidR="00736E0B" w:rsidRDefault="00263F91">
            <w:pPr>
              <w:rPr>
                <w:rFonts w:ascii="Calibri" w:hAnsi="Calibri" w:cs="Arial"/>
                <w:sz w:val="22"/>
                <w:szCs w:val="22"/>
              </w:rPr>
            </w:pPr>
            <w:r>
              <w:rPr>
                <w:rFonts w:ascii="Calibri" w:hAnsi="Calibri" w:cs="Arial"/>
                <w:sz w:val="22"/>
                <w:szCs w:val="22"/>
              </w:rPr>
              <w:t xml:space="preserve">Talent Acquisition Manager </w:t>
            </w:r>
          </w:p>
          <w:p w:rsidR="00736E0B" w:rsidRDefault="00736E0B">
            <w:pPr>
              <w:rPr>
                <w:rFonts w:ascii="Calibri" w:hAnsi="Calibri" w:cs="Arial"/>
                <w:sz w:val="20"/>
                <w:szCs w:val="20"/>
              </w:rPr>
            </w:pPr>
          </w:p>
          <w:p w:rsidR="00736E0B" w:rsidRDefault="00736E0B">
            <w:pPr>
              <w:rPr>
                <w:rFonts w:ascii="Calibri" w:hAnsi="Calibri" w:cs="Arial"/>
                <w:b/>
                <w:sz w:val="22"/>
                <w:szCs w:val="22"/>
              </w:rPr>
            </w:pPr>
          </w:p>
        </w:tc>
      </w:tr>
      <w:tr w:rsidR="00736E0B">
        <w:trPr>
          <w:trHeight w:val="2726"/>
        </w:trPr>
        <w:tc>
          <w:tcPr>
            <w:tcW w:w="10030" w:type="dxa"/>
            <w:gridSpan w:val="2"/>
            <w:vMerge/>
            <w:tcBorders>
              <w:top w:val="single" w:sz="4" w:space="0" w:color="000000"/>
              <w:left w:val="single" w:sz="4" w:space="0" w:color="000000"/>
              <w:bottom w:val="single" w:sz="4" w:space="0" w:color="000000"/>
              <w:right w:val="single" w:sz="4" w:space="0" w:color="000000"/>
            </w:tcBorders>
          </w:tcPr>
          <w:p w:rsidR="00736E0B" w:rsidRDefault="00736E0B"/>
        </w:tc>
        <w:tc>
          <w:tcPr>
            <w:tcW w:w="4253" w:type="dxa"/>
            <w:tcBorders>
              <w:top w:val="single" w:sz="4" w:space="0" w:color="000000"/>
              <w:left w:val="single" w:sz="4" w:space="0" w:color="000000"/>
              <w:bottom w:val="single" w:sz="4" w:space="0" w:color="000000"/>
              <w:right w:val="single" w:sz="4" w:space="0" w:color="000000"/>
            </w:tcBorders>
          </w:tcPr>
          <w:p w:rsidR="00736E0B" w:rsidRDefault="00263F91">
            <w:pPr>
              <w:rPr>
                <w:rFonts w:ascii="Calibri" w:hAnsi="Calibri" w:cs="Arial"/>
                <w:b/>
                <w:sz w:val="20"/>
                <w:szCs w:val="20"/>
              </w:rPr>
            </w:pPr>
            <w:r>
              <w:rPr>
                <w:rFonts w:ascii="Calibri" w:hAnsi="Calibri" w:cs="Arial"/>
                <w:b/>
                <w:sz w:val="20"/>
                <w:szCs w:val="20"/>
              </w:rPr>
              <w:t xml:space="preserve">Base / Location: </w:t>
            </w:r>
          </w:p>
          <w:p w:rsidR="00497CFB" w:rsidRDefault="00497CFB">
            <w:pPr>
              <w:rPr>
                <w:rFonts w:ascii="Calibri" w:hAnsi="Calibri" w:cs="Arial"/>
                <w:sz w:val="22"/>
                <w:szCs w:val="22"/>
              </w:rPr>
            </w:pPr>
            <w:r>
              <w:rPr>
                <w:rFonts w:ascii="Calibri" w:hAnsi="Calibri" w:cs="Arial"/>
                <w:sz w:val="22"/>
                <w:szCs w:val="22"/>
              </w:rPr>
              <w:t xml:space="preserve">William Harvey Hospital, Ashford OR </w:t>
            </w:r>
          </w:p>
          <w:p w:rsidR="00497CFB" w:rsidRDefault="00497CFB">
            <w:pPr>
              <w:rPr>
                <w:rFonts w:ascii="Calibri" w:hAnsi="Calibri" w:cs="Arial"/>
                <w:sz w:val="22"/>
                <w:szCs w:val="22"/>
              </w:rPr>
            </w:pPr>
            <w:r>
              <w:rPr>
                <w:rFonts w:ascii="Calibri" w:hAnsi="Calibri" w:cs="Arial"/>
                <w:sz w:val="22"/>
                <w:szCs w:val="22"/>
              </w:rPr>
              <w:t xml:space="preserve">Kent and Canterbury Hospital, Canterbury </w:t>
            </w:r>
          </w:p>
          <w:p w:rsidR="00736E0B" w:rsidRDefault="00736E0B">
            <w:pPr>
              <w:rPr>
                <w:rFonts w:ascii="Calibri" w:hAnsi="Calibri" w:cs="Arial"/>
                <w:sz w:val="20"/>
                <w:szCs w:val="20"/>
              </w:rPr>
            </w:pPr>
          </w:p>
        </w:tc>
      </w:tr>
      <w:tr w:rsidR="00736E0B">
        <w:tc>
          <w:tcPr>
            <w:tcW w:w="10030" w:type="dxa"/>
            <w:gridSpan w:val="2"/>
            <w:tcBorders>
              <w:top w:val="single" w:sz="4" w:space="0" w:color="000000"/>
              <w:left w:val="single" w:sz="4" w:space="0" w:color="000000"/>
              <w:bottom w:val="single" w:sz="4" w:space="0" w:color="000000"/>
              <w:right w:val="single" w:sz="4" w:space="0" w:color="000000"/>
            </w:tcBorders>
            <w:shd w:val="clear" w:color="auto" w:fill="BFBFBF"/>
          </w:tcPr>
          <w:p w:rsidR="00736E0B" w:rsidRDefault="00263F91">
            <w:pPr>
              <w:rPr>
                <w:rFonts w:ascii="Calibri" w:hAnsi="Calibri" w:cs="Arial"/>
                <w:b/>
                <w:sz w:val="20"/>
                <w:szCs w:val="20"/>
              </w:rPr>
            </w:pPr>
            <w:r>
              <w:rPr>
                <w:rFonts w:ascii="Calibri" w:hAnsi="Calibri" w:cs="Arial"/>
                <w:b/>
                <w:sz w:val="20"/>
                <w:szCs w:val="20"/>
              </w:rPr>
              <w:t>Key Responsibilities</w:t>
            </w:r>
          </w:p>
        </w:tc>
        <w:tc>
          <w:tcPr>
            <w:tcW w:w="4253" w:type="dxa"/>
            <w:tcBorders>
              <w:top w:val="single" w:sz="4" w:space="0" w:color="000000"/>
              <w:left w:val="single" w:sz="4" w:space="0" w:color="000000"/>
              <w:bottom w:val="single" w:sz="4" w:space="0" w:color="000000"/>
              <w:right w:val="single" w:sz="4" w:space="0" w:color="000000"/>
            </w:tcBorders>
            <w:shd w:val="clear" w:color="auto" w:fill="BFBFBF"/>
          </w:tcPr>
          <w:p w:rsidR="00736E0B" w:rsidRDefault="00263F91">
            <w:pPr>
              <w:rPr>
                <w:rFonts w:ascii="Calibri" w:hAnsi="Calibri" w:cs="Arial"/>
                <w:b/>
                <w:sz w:val="20"/>
                <w:szCs w:val="20"/>
              </w:rPr>
            </w:pPr>
            <w:r>
              <w:rPr>
                <w:rFonts w:ascii="Calibri" w:hAnsi="Calibri" w:cs="Arial"/>
                <w:b/>
                <w:sz w:val="20"/>
                <w:szCs w:val="20"/>
              </w:rPr>
              <w:t>Working Relationships &amp; Contacts</w:t>
            </w:r>
          </w:p>
        </w:tc>
      </w:tr>
      <w:tr w:rsidR="00736E0B">
        <w:tc>
          <w:tcPr>
            <w:tcW w:w="10030" w:type="dxa"/>
            <w:gridSpan w:val="2"/>
            <w:tcBorders>
              <w:top w:val="single" w:sz="4" w:space="0" w:color="000000"/>
              <w:left w:val="single" w:sz="4" w:space="0" w:color="000000"/>
              <w:bottom w:val="single" w:sz="4" w:space="0" w:color="000000"/>
              <w:right w:val="single" w:sz="4" w:space="0" w:color="000000"/>
            </w:tcBorders>
          </w:tcPr>
          <w:p w:rsidR="00736E0B" w:rsidRDefault="00736E0B">
            <w:pPr>
              <w:rPr>
                <w:rFonts w:ascii="Calibri" w:hAnsi="Calibri" w:cs="Arial"/>
                <w:bCs/>
                <w:spacing w:val="-3"/>
                <w:sz w:val="22"/>
                <w:szCs w:val="22"/>
              </w:rPr>
            </w:pPr>
          </w:p>
          <w:p w:rsidR="000347B1" w:rsidRPr="000347B1" w:rsidRDefault="000347B1" w:rsidP="000347B1">
            <w:pPr>
              <w:pStyle w:val="LO-Normal"/>
              <w:numPr>
                <w:ilvl w:val="0"/>
                <w:numId w:val="5"/>
              </w:numPr>
              <w:rPr>
                <w:rFonts w:asciiTheme="minorHAnsi" w:hAnsiTheme="minorHAnsi" w:cstheme="minorHAnsi"/>
                <w:sz w:val="22"/>
                <w:szCs w:val="22"/>
              </w:rPr>
            </w:pPr>
            <w:r w:rsidRPr="000347B1">
              <w:rPr>
                <w:rFonts w:asciiTheme="minorHAnsi" w:hAnsiTheme="minorHAnsi" w:cstheme="minorHAnsi"/>
                <w:sz w:val="22"/>
                <w:szCs w:val="22"/>
              </w:rPr>
              <w:t>Manage the end-to-end recruitment process from requisition to offer, and support onboarding through to start date</w:t>
            </w:r>
          </w:p>
          <w:p w:rsidR="000347B1" w:rsidRPr="000347B1" w:rsidRDefault="000347B1" w:rsidP="000347B1">
            <w:pPr>
              <w:pStyle w:val="LO-Normal"/>
              <w:numPr>
                <w:ilvl w:val="0"/>
                <w:numId w:val="5"/>
              </w:numPr>
              <w:rPr>
                <w:rFonts w:asciiTheme="minorHAnsi" w:hAnsiTheme="minorHAnsi" w:cstheme="minorHAnsi"/>
                <w:sz w:val="22"/>
                <w:szCs w:val="22"/>
              </w:rPr>
            </w:pPr>
            <w:r w:rsidRPr="000347B1">
              <w:rPr>
                <w:rFonts w:asciiTheme="minorHAnsi" w:hAnsiTheme="minorHAnsi" w:cstheme="minorHAnsi"/>
                <w:sz w:val="22"/>
                <w:szCs w:val="22"/>
              </w:rPr>
              <w:t>Screen and shortlist applicants, coordinate interviews, and manage candidate communications and feedback.</w:t>
            </w:r>
          </w:p>
          <w:p w:rsidR="000347B1" w:rsidRPr="000347B1" w:rsidRDefault="000347B1" w:rsidP="000347B1">
            <w:pPr>
              <w:pStyle w:val="LO-Normal"/>
              <w:numPr>
                <w:ilvl w:val="0"/>
                <w:numId w:val="5"/>
              </w:numPr>
              <w:rPr>
                <w:rFonts w:asciiTheme="minorHAnsi" w:hAnsiTheme="minorHAnsi" w:cstheme="minorHAnsi"/>
                <w:sz w:val="22"/>
                <w:szCs w:val="22"/>
              </w:rPr>
            </w:pPr>
            <w:r w:rsidRPr="000347B1">
              <w:rPr>
                <w:rFonts w:asciiTheme="minorHAnsi" w:hAnsiTheme="minorHAnsi" w:cstheme="minorHAnsi"/>
                <w:sz w:val="22"/>
                <w:szCs w:val="22"/>
              </w:rPr>
              <w:t>Partner with Hiring Managers to understand workforce needs, providing advice on sourcing strategies to ensure a diverse pipeline of candidates.</w:t>
            </w:r>
          </w:p>
          <w:p w:rsidR="000347B1" w:rsidRPr="000347B1" w:rsidRDefault="000347B1" w:rsidP="000347B1">
            <w:pPr>
              <w:pStyle w:val="LO-Normal"/>
              <w:numPr>
                <w:ilvl w:val="0"/>
                <w:numId w:val="5"/>
              </w:numPr>
              <w:rPr>
                <w:rFonts w:asciiTheme="minorHAnsi" w:hAnsiTheme="minorHAnsi" w:cstheme="minorHAnsi"/>
                <w:sz w:val="22"/>
                <w:szCs w:val="22"/>
              </w:rPr>
            </w:pPr>
            <w:r w:rsidRPr="000347B1">
              <w:rPr>
                <w:rFonts w:asciiTheme="minorHAnsi" w:hAnsiTheme="minorHAnsi" w:cstheme="minorHAnsi"/>
                <w:sz w:val="22"/>
                <w:szCs w:val="22"/>
              </w:rPr>
              <w:t>Manage the ATS, ensuring accurate data, compliance, and an efficient candidate journey.</w:t>
            </w:r>
          </w:p>
          <w:p w:rsidR="000347B1" w:rsidRDefault="000347B1" w:rsidP="000347B1">
            <w:pPr>
              <w:pStyle w:val="LO-Normal"/>
              <w:numPr>
                <w:ilvl w:val="0"/>
                <w:numId w:val="5"/>
              </w:numPr>
              <w:rPr>
                <w:rFonts w:asciiTheme="minorHAnsi" w:hAnsiTheme="minorHAnsi" w:cstheme="minorHAnsi"/>
                <w:sz w:val="22"/>
                <w:szCs w:val="22"/>
              </w:rPr>
            </w:pPr>
            <w:r w:rsidRPr="000347B1">
              <w:rPr>
                <w:rFonts w:asciiTheme="minorHAnsi" w:hAnsiTheme="minorHAnsi" w:cstheme="minorHAnsi"/>
                <w:sz w:val="22"/>
                <w:szCs w:val="22"/>
              </w:rPr>
              <w:t>Ensure all internal and external clients are provided with an excellent level of customer service.</w:t>
            </w:r>
          </w:p>
          <w:p w:rsidR="000347B1" w:rsidRPr="000347B1" w:rsidRDefault="000347B1" w:rsidP="000347B1">
            <w:pPr>
              <w:pStyle w:val="LO-Normal"/>
              <w:numPr>
                <w:ilvl w:val="0"/>
                <w:numId w:val="5"/>
              </w:numPr>
              <w:rPr>
                <w:rFonts w:asciiTheme="minorHAnsi" w:hAnsiTheme="minorHAnsi" w:cstheme="minorHAnsi"/>
                <w:sz w:val="22"/>
                <w:szCs w:val="22"/>
              </w:rPr>
            </w:pPr>
            <w:r w:rsidRPr="000347B1">
              <w:rPr>
                <w:rFonts w:asciiTheme="minorHAnsi" w:hAnsiTheme="minorHAnsi" w:cstheme="minorHAnsi"/>
                <w:sz w:val="22"/>
                <w:szCs w:val="22"/>
              </w:rPr>
              <w:t>Ensure all recruitment activity complies with organisational policies, safeguarding requirements, and right-to-work legislation.</w:t>
            </w:r>
          </w:p>
          <w:p w:rsidR="000347B1" w:rsidRPr="000347B1" w:rsidRDefault="000347B1" w:rsidP="000347B1">
            <w:pPr>
              <w:pStyle w:val="LO-Normal"/>
              <w:numPr>
                <w:ilvl w:val="0"/>
                <w:numId w:val="5"/>
              </w:numPr>
              <w:rPr>
                <w:rFonts w:asciiTheme="minorHAnsi" w:hAnsiTheme="minorHAnsi" w:cstheme="minorHAnsi"/>
                <w:sz w:val="22"/>
                <w:szCs w:val="22"/>
              </w:rPr>
            </w:pPr>
            <w:r w:rsidRPr="000347B1">
              <w:rPr>
                <w:rFonts w:asciiTheme="minorHAnsi" w:hAnsiTheme="minorHAnsi" w:cstheme="minorHAnsi"/>
                <w:sz w:val="22"/>
                <w:szCs w:val="22"/>
              </w:rPr>
              <w:lastRenderedPageBreak/>
              <w:t>Continuously review and optimise recruitment processes, identifying improvements and driving best practice.</w:t>
            </w:r>
          </w:p>
          <w:p w:rsidR="000347B1" w:rsidRPr="000347B1" w:rsidRDefault="000347B1" w:rsidP="000347B1">
            <w:pPr>
              <w:pStyle w:val="LO-Normal"/>
              <w:numPr>
                <w:ilvl w:val="0"/>
                <w:numId w:val="5"/>
              </w:numPr>
              <w:rPr>
                <w:rFonts w:asciiTheme="minorHAnsi" w:hAnsiTheme="minorHAnsi" w:cstheme="minorHAnsi"/>
                <w:sz w:val="22"/>
                <w:szCs w:val="22"/>
              </w:rPr>
            </w:pPr>
            <w:r w:rsidRPr="000347B1">
              <w:rPr>
                <w:rFonts w:asciiTheme="minorHAnsi" w:hAnsiTheme="minorHAnsi" w:cstheme="minorHAnsi"/>
                <w:sz w:val="22"/>
                <w:szCs w:val="22"/>
              </w:rPr>
              <w:t>Monitor performance information, identifying and escalating issues and concerns where appropriate.</w:t>
            </w:r>
          </w:p>
          <w:p w:rsidR="000347B1" w:rsidRPr="000347B1" w:rsidRDefault="000347B1" w:rsidP="000347B1">
            <w:pPr>
              <w:pStyle w:val="LO-Normal"/>
              <w:numPr>
                <w:ilvl w:val="0"/>
                <w:numId w:val="5"/>
              </w:numPr>
              <w:rPr>
                <w:rFonts w:asciiTheme="minorHAnsi" w:hAnsiTheme="minorHAnsi" w:cstheme="minorHAnsi"/>
                <w:sz w:val="22"/>
                <w:szCs w:val="22"/>
              </w:rPr>
            </w:pPr>
            <w:r w:rsidRPr="000347B1">
              <w:rPr>
                <w:rFonts w:asciiTheme="minorHAnsi" w:hAnsiTheme="minorHAnsi" w:cstheme="minorHAnsi"/>
                <w:sz w:val="22"/>
                <w:szCs w:val="22"/>
              </w:rPr>
              <w:t>Support 2gether branding initiatives by attending career events and writing compelling job adverts and social media posts.</w:t>
            </w:r>
          </w:p>
          <w:p w:rsidR="000347B1" w:rsidRPr="000347B1" w:rsidRDefault="000347B1" w:rsidP="000347B1">
            <w:pPr>
              <w:pStyle w:val="LO-Normal"/>
              <w:numPr>
                <w:ilvl w:val="0"/>
                <w:numId w:val="5"/>
              </w:numPr>
              <w:rPr>
                <w:rFonts w:asciiTheme="minorHAnsi" w:hAnsiTheme="minorHAnsi" w:cstheme="minorHAnsi"/>
                <w:sz w:val="22"/>
                <w:szCs w:val="22"/>
              </w:rPr>
            </w:pPr>
            <w:r w:rsidRPr="000347B1">
              <w:rPr>
                <w:rFonts w:asciiTheme="minorHAnsi" w:hAnsiTheme="minorHAnsi" w:cstheme="minorHAnsi"/>
                <w:sz w:val="22"/>
                <w:szCs w:val="22"/>
              </w:rPr>
              <w:t>Support and provide advice on temporary staffing.</w:t>
            </w:r>
          </w:p>
          <w:p w:rsidR="00736E0B" w:rsidRDefault="00736E0B">
            <w:pPr>
              <w:rPr>
                <w:rFonts w:ascii="Calibri" w:hAnsi="Calibri"/>
                <w:b/>
                <w:sz w:val="22"/>
                <w:szCs w:val="22"/>
              </w:rPr>
            </w:pPr>
          </w:p>
        </w:tc>
        <w:tc>
          <w:tcPr>
            <w:tcW w:w="4253" w:type="dxa"/>
            <w:tcBorders>
              <w:top w:val="single" w:sz="4" w:space="0" w:color="000000"/>
              <w:left w:val="single" w:sz="4" w:space="0" w:color="000000"/>
              <w:bottom w:val="single" w:sz="4" w:space="0" w:color="000000"/>
              <w:right w:val="single" w:sz="4" w:space="0" w:color="000000"/>
            </w:tcBorders>
          </w:tcPr>
          <w:p w:rsidR="00736E0B" w:rsidRDefault="00263F91">
            <w:pPr>
              <w:rPr>
                <w:rFonts w:ascii="Calibri" w:hAnsi="Calibri" w:cs="Arial"/>
                <w:sz w:val="22"/>
                <w:szCs w:val="22"/>
              </w:rPr>
            </w:pPr>
            <w:r>
              <w:rPr>
                <w:rFonts w:ascii="Calibri" w:hAnsi="Calibri" w:cs="Arial"/>
                <w:sz w:val="22"/>
                <w:szCs w:val="22"/>
              </w:rPr>
              <w:lastRenderedPageBreak/>
              <w:t>Managers and staff</w:t>
            </w:r>
          </w:p>
          <w:p w:rsidR="00736E0B" w:rsidRDefault="00263F91">
            <w:pPr>
              <w:rPr>
                <w:rFonts w:ascii="Calibri" w:hAnsi="Calibri" w:cs="Arial"/>
                <w:sz w:val="22"/>
                <w:szCs w:val="22"/>
              </w:rPr>
            </w:pPr>
            <w:r>
              <w:rPr>
                <w:rFonts w:ascii="Calibri" w:hAnsi="Calibri" w:cs="Arial"/>
                <w:sz w:val="22"/>
                <w:szCs w:val="22"/>
              </w:rPr>
              <w:t>Leadership team</w:t>
            </w:r>
          </w:p>
          <w:p w:rsidR="00736E0B" w:rsidRDefault="00263F91">
            <w:r>
              <w:rPr>
                <w:rFonts w:ascii="Calibri" w:hAnsi="Calibri" w:cs="Arial"/>
                <w:sz w:val="22"/>
                <w:szCs w:val="22"/>
              </w:rPr>
              <w:t>External suppliers (recruitment agencies, temporary staffing suppliers etc.)</w:t>
            </w:r>
          </w:p>
          <w:p w:rsidR="00736E0B" w:rsidRDefault="00263F91">
            <w:pPr>
              <w:rPr>
                <w:rFonts w:ascii="Calibri" w:hAnsi="Calibri" w:cs="Arial"/>
                <w:sz w:val="22"/>
                <w:szCs w:val="22"/>
              </w:rPr>
            </w:pPr>
            <w:r>
              <w:rPr>
                <w:rFonts w:ascii="Calibri" w:hAnsi="Calibri" w:cs="Arial"/>
                <w:sz w:val="22"/>
                <w:szCs w:val="22"/>
              </w:rPr>
              <w:t>Compliance team</w:t>
            </w:r>
          </w:p>
          <w:p w:rsidR="00736E0B" w:rsidRDefault="00736E0B">
            <w:pPr>
              <w:rPr>
                <w:rFonts w:ascii="Calibri" w:hAnsi="Calibri" w:cs="Arial"/>
                <w:sz w:val="22"/>
                <w:szCs w:val="22"/>
              </w:rPr>
            </w:pPr>
          </w:p>
          <w:p w:rsidR="00736E0B" w:rsidRDefault="00736E0B">
            <w:pPr>
              <w:rPr>
                <w:rFonts w:ascii="Calibri" w:hAnsi="Calibri" w:cs="Arial"/>
                <w:sz w:val="22"/>
                <w:szCs w:val="22"/>
              </w:rPr>
            </w:pPr>
          </w:p>
        </w:tc>
      </w:tr>
      <w:tr w:rsidR="00736E0B">
        <w:tc>
          <w:tcPr>
            <w:tcW w:w="10030" w:type="dxa"/>
            <w:gridSpan w:val="2"/>
            <w:tcBorders>
              <w:top w:val="single" w:sz="4" w:space="0" w:color="000000"/>
              <w:left w:val="single" w:sz="4" w:space="0" w:color="000000"/>
              <w:bottom w:val="single" w:sz="4" w:space="0" w:color="000000"/>
              <w:right w:val="single" w:sz="4" w:space="0" w:color="000000"/>
            </w:tcBorders>
            <w:shd w:val="clear" w:color="auto" w:fill="808080"/>
          </w:tcPr>
          <w:p w:rsidR="00736E0B" w:rsidRDefault="00263F91">
            <w:pPr>
              <w:rPr>
                <w:rFonts w:ascii="Arial" w:hAnsi="Arial" w:cs="Arial"/>
                <w:b/>
                <w:sz w:val="20"/>
                <w:szCs w:val="20"/>
              </w:rPr>
            </w:pPr>
            <w:r>
              <w:rPr>
                <w:rFonts w:ascii="Arial" w:hAnsi="Arial" w:cs="Arial"/>
                <w:b/>
                <w:sz w:val="20"/>
                <w:szCs w:val="20"/>
              </w:rPr>
              <w:t>Job Dimensions:</w:t>
            </w:r>
          </w:p>
          <w:p w:rsidR="00736E0B" w:rsidRDefault="00263F91">
            <w:pPr>
              <w:rPr>
                <w:rFonts w:ascii="Arial" w:hAnsi="Arial" w:cs="Arial"/>
                <w:b/>
                <w:sz w:val="20"/>
                <w:szCs w:val="20"/>
              </w:rPr>
            </w:pPr>
            <w:r>
              <w:rPr>
                <w:rFonts w:ascii="Arial" w:hAnsi="Arial" w:cs="Arial"/>
                <w:b/>
                <w:sz w:val="20"/>
                <w:szCs w:val="20"/>
              </w:rPr>
              <w:t xml:space="preserve">Problem solving, decision making, impact, resource management including value, working environment, responsible for staff &amp; equipment) </w:t>
            </w:r>
          </w:p>
          <w:p w:rsidR="00736E0B" w:rsidRDefault="00736E0B">
            <w:pPr>
              <w:numPr>
                <w:ilvl w:val="0"/>
                <w:numId w:val="2"/>
              </w:numPr>
              <w:rPr>
                <w:rFonts w:ascii="Arial" w:hAnsi="Arial" w:cs="Arial"/>
                <w:b/>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808080"/>
          </w:tcPr>
          <w:p w:rsidR="00736E0B" w:rsidRDefault="00263F91">
            <w:pPr>
              <w:rPr>
                <w:rFonts w:ascii="Calibri" w:hAnsi="Calibri" w:cs="Arial"/>
                <w:b/>
                <w:sz w:val="22"/>
                <w:szCs w:val="22"/>
              </w:rPr>
            </w:pPr>
            <w:r>
              <w:rPr>
                <w:rFonts w:ascii="Calibri" w:hAnsi="Calibri" w:cs="Arial"/>
                <w:b/>
                <w:sz w:val="22"/>
                <w:szCs w:val="22"/>
              </w:rPr>
              <w:t>Performance measures and KPIs</w:t>
            </w:r>
          </w:p>
        </w:tc>
      </w:tr>
      <w:tr w:rsidR="00736E0B">
        <w:tc>
          <w:tcPr>
            <w:tcW w:w="10030" w:type="dxa"/>
            <w:gridSpan w:val="2"/>
            <w:tcBorders>
              <w:top w:val="single" w:sz="4" w:space="0" w:color="000000"/>
              <w:left w:val="single" w:sz="4" w:space="0" w:color="000000"/>
              <w:bottom w:val="single" w:sz="4" w:space="0" w:color="000000"/>
              <w:right w:val="single" w:sz="4" w:space="0" w:color="000000"/>
            </w:tcBorders>
          </w:tcPr>
          <w:p w:rsidR="00736E0B" w:rsidRDefault="00736E0B">
            <w:pPr>
              <w:pStyle w:val="LO-Normal"/>
              <w:ind w:left="720"/>
              <w:rPr>
                <w:rFonts w:ascii="Calibri" w:hAnsi="Calibri"/>
                <w:sz w:val="22"/>
                <w:szCs w:val="22"/>
              </w:rPr>
            </w:pPr>
          </w:p>
          <w:p w:rsidR="00736E0B" w:rsidRDefault="00263F91">
            <w:pPr>
              <w:pStyle w:val="LO-Normal"/>
              <w:numPr>
                <w:ilvl w:val="0"/>
                <w:numId w:val="3"/>
              </w:numPr>
              <w:rPr>
                <w:rFonts w:ascii="Calibri" w:hAnsi="Calibri"/>
                <w:sz w:val="22"/>
                <w:szCs w:val="22"/>
              </w:rPr>
            </w:pPr>
            <w:r>
              <w:rPr>
                <w:rFonts w:ascii="Calibri" w:hAnsi="Calibri"/>
                <w:sz w:val="22"/>
                <w:szCs w:val="22"/>
              </w:rPr>
              <w:t xml:space="preserve">Contribute to the on-going development and optimisation of the recruitment processes. </w:t>
            </w:r>
          </w:p>
          <w:p w:rsidR="00736E0B" w:rsidRDefault="00263F91">
            <w:pPr>
              <w:pStyle w:val="LO-Normal"/>
              <w:numPr>
                <w:ilvl w:val="0"/>
                <w:numId w:val="3"/>
              </w:numPr>
              <w:rPr>
                <w:rFonts w:ascii="Calibri" w:hAnsi="Calibri"/>
                <w:sz w:val="22"/>
                <w:szCs w:val="22"/>
              </w:rPr>
            </w:pPr>
            <w:r>
              <w:rPr>
                <w:rFonts w:ascii="Calibri" w:hAnsi="Calibri"/>
                <w:sz w:val="22"/>
                <w:szCs w:val="22"/>
              </w:rPr>
              <w:t>Manage and co-ordinate diaries and availability.</w:t>
            </w:r>
          </w:p>
          <w:p w:rsidR="00736E0B" w:rsidRDefault="00263F91">
            <w:pPr>
              <w:pStyle w:val="LO-Normal"/>
              <w:numPr>
                <w:ilvl w:val="0"/>
                <w:numId w:val="3"/>
              </w:numPr>
              <w:rPr>
                <w:rFonts w:ascii="Calibri" w:hAnsi="Calibri"/>
                <w:sz w:val="22"/>
                <w:szCs w:val="22"/>
              </w:rPr>
            </w:pPr>
            <w:r>
              <w:rPr>
                <w:rFonts w:ascii="Calibri" w:hAnsi="Calibri"/>
                <w:sz w:val="22"/>
                <w:szCs w:val="22"/>
              </w:rPr>
              <w:t xml:space="preserve">Play a key role in the delivery of an effective and efficient recruitment process. </w:t>
            </w:r>
          </w:p>
          <w:p w:rsidR="00736E0B" w:rsidRDefault="00263F91">
            <w:pPr>
              <w:pStyle w:val="LO-Normal"/>
              <w:numPr>
                <w:ilvl w:val="0"/>
                <w:numId w:val="3"/>
              </w:numPr>
              <w:rPr>
                <w:rFonts w:ascii="Calibri" w:hAnsi="Calibri"/>
                <w:sz w:val="22"/>
                <w:szCs w:val="22"/>
              </w:rPr>
            </w:pPr>
            <w:r>
              <w:rPr>
                <w:rFonts w:ascii="Calibri" w:hAnsi="Calibri"/>
                <w:sz w:val="22"/>
                <w:szCs w:val="22"/>
              </w:rPr>
              <w:t xml:space="preserve">Filter candidates using the necessary role requirements, making effective and appropriate decisions in a timely manner. </w:t>
            </w:r>
          </w:p>
          <w:p w:rsidR="00736E0B" w:rsidRDefault="00263F91">
            <w:pPr>
              <w:pStyle w:val="LO-Normal"/>
              <w:numPr>
                <w:ilvl w:val="0"/>
                <w:numId w:val="3"/>
              </w:numPr>
              <w:rPr>
                <w:rFonts w:ascii="Calibri" w:hAnsi="Calibri"/>
                <w:sz w:val="22"/>
                <w:szCs w:val="22"/>
              </w:rPr>
            </w:pPr>
            <w:r>
              <w:rPr>
                <w:rFonts w:ascii="Calibri" w:hAnsi="Calibri"/>
                <w:sz w:val="22"/>
                <w:szCs w:val="22"/>
              </w:rPr>
              <w:t>Provide support to Hiring Managers.</w:t>
            </w:r>
          </w:p>
          <w:p w:rsidR="00736E0B" w:rsidRDefault="00736E0B">
            <w:pPr>
              <w:pStyle w:val="LO-Normal"/>
              <w:ind w:left="720"/>
              <w:rPr>
                <w:rFonts w:ascii="Calibri" w:hAnsi="Calibri"/>
                <w:sz w:val="22"/>
                <w:szCs w:val="22"/>
              </w:rPr>
            </w:pPr>
          </w:p>
          <w:p w:rsidR="00736E0B" w:rsidRDefault="00263F91">
            <w:pPr>
              <w:pStyle w:val="LO-Normal"/>
              <w:rPr>
                <w:rFonts w:ascii="Calibri" w:hAnsi="Calibri"/>
                <w:sz w:val="22"/>
                <w:szCs w:val="22"/>
              </w:rPr>
            </w:pPr>
            <w:r>
              <w:rPr>
                <w:rFonts w:ascii="Calibri" w:hAnsi="Calibri"/>
                <w:sz w:val="22"/>
                <w:szCs w:val="22"/>
              </w:rPr>
              <w:t xml:space="preserve">Travel to all East Kent Hospital sites will be required. </w:t>
            </w:r>
          </w:p>
          <w:p w:rsidR="00736E0B" w:rsidRDefault="00736E0B">
            <w:pPr>
              <w:pStyle w:val="LO-Normal"/>
              <w:ind w:left="720"/>
              <w:rPr>
                <w:rFonts w:ascii="Calibri" w:hAnsi="Calibri"/>
                <w:sz w:val="22"/>
                <w:szCs w:val="22"/>
              </w:rPr>
            </w:pPr>
          </w:p>
        </w:tc>
        <w:tc>
          <w:tcPr>
            <w:tcW w:w="4253" w:type="dxa"/>
            <w:tcBorders>
              <w:top w:val="single" w:sz="4" w:space="0" w:color="000000"/>
              <w:left w:val="single" w:sz="4" w:space="0" w:color="000000"/>
              <w:bottom w:val="single" w:sz="4" w:space="0" w:color="000000"/>
              <w:right w:val="single" w:sz="4" w:space="0" w:color="000000"/>
            </w:tcBorders>
          </w:tcPr>
          <w:p w:rsidR="00736E0B" w:rsidRDefault="00736E0B">
            <w:pPr>
              <w:rPr>
                <w:rFonts w:ascii="Calibri" w:hAnsi="Calibri" w:cs="Arial"/>
              </w:rPr>
            </w:pPr>
          </w:p>
          <w:p w:rsidR="00736E0B" w:rsidRDefault="00736E0B">
            <w:pPr>
              <w:rPr>
                <w:rFonts w:ascii="Calibri" w:hAnsi="Calibri" w:cs="Arial"/>
                <w:b/>
                <w:sz w:val="22"/>
                <w:szCs w:val="22"/>
              </w:rPr>
            </w:pPr>
          </w:p>
        </w:tc>
      </w:tr>
    </w:tbl>
    <w:p w:rsidR="00736E0B" w:rsidRDefault="00263F91">
      <w:pPr>
        <w:rPr>
          <w:rFonts w:ascii="Calibri" w:hAnsi="Calibri" w:cs="Arial"/>
          <w:b/>
          <w:color w:val="FF0000"/>
          <w:sz w:val="22"/>
          <w:szCs w:val="22"/>
        </w:rPr>
      </w:pPr>
      <w:r>
        <w:br w:type="page"/>
      </w:r>
    </w:p>
    <w:tbl>
      <w:tblPr>
        <w:tblW w:w="14174" w:type="dxa"/>
        <w:tblInd w:w="-108" w:type="dxa"/>
        <w:tblLook w:val="0000" w:firstRow="0" w:lastRow="0" w:firstColumn="0" w:lastColumn="0" w:noHBand="0" w:noVBand="0"/>
      </w:tblPr>
      <w:tblGrid>
        <w:gridCol w:w="4724"/>
        <w:gridCol w:w="4725"/>
        <w:gridCol w:w="4725"/>
      </w:tblGrid>
      <w:tr w:rsidR="00736E0B">
        <w:tc>
          <w:tcPr>
            <w:tcW w:w="14174" w:type="dxa"/>
            <w:gridSpan w:val="3"/>
            <w:tcBorders>
              <w:top w:val="single" w:sz="4" w:space="0" w:color="000000"/>
              <w:left w:val="single" w:sz="4" w:space="0" w:color="000000"/>
              <w:bottom w:val="single" w:sz="4" w:space="0" w:color="000000"/>
              <w:right w:val="single" w:sz="4" w:space="0" w:color="000000"/>
            </w:tcBorders>
            <w:shd w:val="clear" w:color="auto" w:fill="BFBFBF"/>
          </w:tcPr>
          <w:p w:rsidR="00736E0B" w:rsidRDefault="00263F91">
            <w:pPr>
              <w:pageBreakBefore/>
            </w:pPr>
            <w:r>
              <w:rPr>
                <w:rFonts w:ascii="Calibri" w:hAnsi="Calibri"/>
                <w:b/>
                <w:sz w:val="20"/>
                <w:szCs w:val="20"/>
              </w:rPr>
              <w:lastRenderedPageBreak/>
              <w:t>P</w:t>
            </w:r>
            <w:r>
              <w:rPr>
                <w:rFonts w:ascii="Calibri" w:hAnsi="Calibri" w:cs="Arial"/>
                <w:b/>
                <w:sz w:val="20"/>
                <w:szCs w:val="20"/>
              </w:rPr>
              <w:t>erson Specification:</w:t>
            </w:r>
          </w:p>
          <w:p w:rsidR="00736E0B" w:rsidRDefault="00263F91">
            <w:pPr>
              <w:rPr>
                <w:rFonts w:ascii="Calibri" w:hAnsi="Calibri" w:cs="Arial"/>
                <w:b/>
                <w:sz w:val="20"/>
                <w:szCs w:val="20"/>
              </w:rPr>
            </w:pPr>
            <w:r>
              <w:rPr>
                <w:rFonts w:ascii="Calibri" w:hAnsi="Calibri" w:cs="Arial"/>
                <w:b/>
                <w:sz w:val="20"/>
                <w:szCs w:val="20"/>
              </w:rPr>
              <w:t>(Please state Essential (E) or Desirable (D)</w:t>
            </w:r>
          </w:p>
          <w:p w:rsidR="00736E0B" w:rsidRDefault="00736E0B">
            <w:pPr>
              <w:rPr>
                <w:rFonts w:ascii="Arial" w:hAnsi="Arial" w:cs="Arial"/>
                <w:b/>
                <w:color w:val="FF0000"/>
                <w:sz w:val="20"/>
                <w:szCs w:val="20"/>
              </w:rPr>
            </w:pPr>
          </w:p>
        </w:tc>
      </w:tr>
      <w:tr w:rsidR="00736E0B">
        <w:tc>
          <w:tcPr>
            <w:tcW w:w="4724" w:type="dxa"/>
            <w:tcBorders>
              <w:top w:val="single" w:sz="4" w:space="0" w:color="000000"/>
              <w:left w:val="single" w:sz="4" w:space="0" w:color="000000"/>
              <w:bottom w:val="single" w:sz="4" w:space="0" w:color="000000"/>
              <w:right w:val="single" w:sz="4" w:space="0" w:color="000000"/>
            </w:tcBorders>
          </w:tcPr>
          <w:p w:rsidR="00736E0B" w:rsidRDefault="00263F91">
            <w:pPr>
              <w:rPr>
                <w:rFonts w:ascii="Calibri" w:hAnsi="Calibri" w:cs="Arial"/>
                <w:b/>
                <w:sz w:val="22"/>
                <w:szCs w:val="22"/>
              </w:rPr>
            </w:pPr>
            <w:r>
              <w:rPr>
                <w:rFonts w:ascii="Calibri" w:hAnsi="Calibri" w:cs="Arial"/>
                <w:b/>
                <w:sz w:val="22"/>
                <w:szCs w:val="22"/>
              </w:rPr>
              <w:t>Knowledge &amp; Skills:</w:t>
            </w:r>
          </w:p>
          <w:p w:rsidR="00736E0B" w:rsidRDefault="00736E0B">
            <w:pPr>
              <w:rPr>
                <w:rFonts w:ascii="Calibri" w:hAnsi="Calibri" w:cs="Arial"/>
                <w:sz w:val="22"/>
                <w:szCs w:val="22"/>
              </w:rPr>
            </w:pPr>
          </w:p>
          <w:p w:rsidR="00736E0B" w:rsidRDefault="00263F91">
            <w:pPr>
              <w:pStyle w:val="LO-Normal"/>
              <w:rPr>
                <w:rFonts w:ascii="Calibri" w:hAnsi="Calibri"/>
                <w:sz w:val="22"/>
                <w:szCs w:val="22"/>
              </w:rPr>
            </w:pPr>
            <w:r>
              <w:rPr>
                <w:rFonts w:ascii="Calibri" w:hAnsi="Calibri"/>
                <w:sz w:val="22"/>
                <w:szCs w:val="22"/>
              </w:rPr>
              <w:t>Strong work ethic and enthusiasm</w:t>
            </w:r>
            <w:r w:rsidR="000A3077">
              <w:rPr>
                <w:rFonts w:ascii="Calibri" w:hAnsi="Calibri"/>
                <w:sz w:val="22"/>
                <w:szCs w:val="22"/>
              </w:rPr>
              <w:t xml:space="preserve"> (E) </w:t>
            </w:r>
          </w:p>
          <w:p w:rsidR="00736E0B" w:rsidRDefault="00736E0B">
            <w:pPr>
              <w:pStyle w:val="LO-Normal"/>
              <w:rPr>
                <w:rFonts w:ascii="Calibri" w:hAnsi="Calibri"/>
                <w:sz w:val="22"/>
                <w:szCs w:val="22"/>
              </w:rPr>
            </w:pPr>
          </w:p>
          <w:p w:rsidR="00736E0B" w:rsidRDefault="00263F91">
            <w:pPr>
              <w:pStyle w:val="LO-Normal"/>
              <w:rPr>
                <w:rFonts w:ascii="Calibri" w:hAnsi="Calibri"/>
                <w:sz w:val="22"/>
                <w:szCs w:val="22"/>
              </w:rPr>
            </w:pPr>
            <w:r>
              <w:rPr>
                <w:rFonts w:ascii="Calibri" w:hAnsi="Calibri"/>
                <w:sz w:val="22"/>
                <w:szCs w:val="22"/>
              </w:rPr>
              <w:t>Excellent time management and prioritisation skills</w:t>
            </w:r>
            <w:r w:rsidR="000A3077">
              <w:rPr>
                <w:rFonts w:ascii="Calibri" w:hAnsi="Calibri"/>
                <w:sz w:val="22"/>
                <w:szCs w:val="22"/>
              </w:rPr>
              <w:t xml:space="preserve"> (E)</w:t>
            </w:r>
          </w:p>
          <w:p w:rsidR="00736E0B" w:rsidRDefault="00736E0B">
            <w:pPr>
              <w:pStyle w:val="LO-Normal"/>
              <w:rPr>
                <w:rFonts w:ascii="Calibri" w:hAnsi="Calibri"/>
                <w:sz w:val="22"/>
                <w:szCs w:val="22"/>
              </w:rPr>
            </w:pPr>
          </w:p>
          <w:p w:rsidR="00736E0B" w:rsidRDefault="00263F91">
            <w:pPr>
              <w:pStyle w:val="LO-Normal"/>
              <w:rPr>
                <w:rFonts w:ascii="Calibri" w:hAnsi="Calibri"/>
                <w:sz w:val="22"/>
                <w:szCs w:val="22"/>
              </w:rPr>
            </w:pPr>
            <w:r>
              <w:rPr>
                <w:rFonts w:ascii="Calibri" w:hAnsi="Calibri"/>
                <w:sz w:val="22"/>
                <w:szCs w:val="22"/>
              </w:rPr>
              <w:t>Excellent relationship management skills</w:t>
            </w:r>
            <w:r w:rsidR="000A3077">
              <w:rPr>
                <w:rFonts w:ascii="Calibri" w:hAnsi="Calibri"/>
                <w:sz w:val="22"/>
                <w:szCs w:val="22"/>
              </w:rPr>
              <w:t xml:space="preserve"> (D)</w:t>
            </w:r>
          </w:p>
          <w:p w:rsidR="00736E0B" w:rsidRDefault="00736E0B">
            <w:pPr>
              <w:pStyle w:val="LO-Normal"/>
              <w:rPr>
                <w:rFonts w:ascii="Calibri" w:hAnsi="Calibri"/>
                <w:sz w:val="22"/>
                <w:szCs w:val="22"/>
              </w:rPr>
            </w:pPr>
          </w:p>
          <w:p w:rsidR="00736E0B" w:rsidRDefault="00263F91">
            <w:pPr>
              <w:pStyle w:val="LO-Normal"/>
              <w:rPr>
                <w:rFonts w:ascii="Calibri" w:hAnsi="Calibri"/>
                <w:sz w:val="22"/>
                <w:szCs w:val="22"/>
              </w:rPr>
            </w:pPr>
            <w:r>
              <w:rPr>
                <w:rFonts w:ascii="Calibri" w:hAnsi="Calibri"/>
                <w:sz w:val="22"/>
                <w:szCs w:val="22"/>
              </w:rPr>
              <w:t xml:space="preserve">Comfortable conversing on phone calls </w:t>
            </w:r>
            <w:r w:rsidR="000A3077">
              <w:rPr>
                <w:rFonts w:ascii="Calibri" w:hAnsi="Calibri"/>
                <w:sz w:val="22"/>
                <w:szCs w:val="22"/>
              </w:rPr>
              <w:t>(E)</w:t>
            </w:r>
          </w:p>
          <w:p w:rsidR="00736E0B" w:rsidRDefault="00736E0B">
            <w:pPr>
              <w:pStyle w:val="LO-Normal"/>
              <w:rPr>
                <w:rFonts w:ascii="Calibri" w:hAnsi="Calibri"/>
                <w:sz w:val="22"/>
                <w:szCs w:val="22"/>
              </w:rPr>
            </w:pPr>
          </w:p>
          <w:p w:rsidR="00736E0B" w:rsidRDefault="00263F91">
            <w:pPr>
              <w:pStyle w:val="LO-Normal"/>
              <w:rPr>
                <w:rFonts w:ascii="Calibri" w:hAnsi="Calibri"/>
                <w:sz w:val="22"/>
                <w:szCs w:val="22"/>
              </w:rPr>
            </w:pPr>
            <w:r>
              <w:rPr>
                <w:rFonts w:ascii="Calibri" w:hAnsi="Calibri"/>
                <w:sz w:val="22"/>
                <w:szCs w:val="22"/>
              </w:rPr>
              <w:t xml:space="preserve">Highly literate; able to create quality advertisements and write concise and accurate job descriptions </w:t>
            </w:r>
            <w:r w:rsidR="000A3077">
              <w:rPr>
                <w:rFonts w:ascii="Calibri" w:hAnsi="Calibri"/>
                <w:sz w:val="22"/>
                <w:szCs w:val="22"/>
              </w:rPr>
              <w:t>(E)</w:t>
            </w:r>
          </w:p>
          <w:p w:rsidR="00736E0B" w:rsidRDefault="00736E0B">
            <w:pPr>
              <w:pStyle w:val="LO-Normal"/>
              <w:rPr>
                <w:rFonts w:ascii="Calibri" w:hAnsi="Calibri"/>
                <w:sz w:val="22"/>
                <w:szCs w:val="22"/>
              </w:rPr>
            </w:pPr>
          </w:p>
          <w:p w:rsidR="00736E0B" w:rsidRDefault="00263F91">
            <w:pPr>
              <w:pStyle w:val="LO-Normal"/>
              <w:rPr>
                <w:rFonts w:ascii="Calibri" w:hAnsi="Calibri"/>
                <w:sz w:val="22"/>
                <w:szCs w:val="22"/>
              </w:rPr>
            </w:pPr>
            <w:r>
              <w:rPr>
                <w:rFonts w:ascii="Calibri" w:hAnsi="Calibri"/>
                <w:sz w:val="22"/>
                <w:szCs w:val="22"/>
              </w:rPr>
              <w:t>Ability to make timely but well-considered decisions</w:t>
            </w:r>
            <w:r w:rsidR="000A3077">
              <w:rPr>
                <w:rFonts w:ascii="Calibri" w:hAnsi="Calibri"/>
                <w:sz w:val="22"/>
                <w:szCs w:val="22"/>
              </w:rPr>
              <w:t xml:space="preserve"> (D)</w:t>
            </w:r>
          </w:p>
          <w:p w:rsidR="00736E0B" w:rsidRDefault="00736E0B">
            <w:pPr>
              <w:pStyle w:val="LO-Normal"/>
              <w:rPr>
                <w:rFonts w:ascii="Calibri" w:hAnsi="Calibri"/>
                <w:sz w:val="22"/>
                <w:szCs w:val="22"/>
              </w:rPr>
            </w:pPr>
          </w:p>
          <w:p w:rsidR="00736E0B" w:rsidRDefault="00263F91">
            <w:pPr>
              <w:pStyle w:val="LO-Normal"/>
              <w:rPr>
                <w:rFonts w:ascii="Calibri" w:hAnsi="Calibri"/>
                <w:sz w:val="22"/>
                <w:szCs w:val="22"/>
              </w:rPr>
            </w:pPr>
            <w:r>
              <w:rPr>
                <w:rFonts w:ascii="Calibri" w:hAnsi="Calibri"/>
                <w:sz w:val="22"/>
                <w:szCs w:val="22"/>
              </w:rPr>
              <w:t>Knowledge of recruitment processes</w:t>
            </w:r>
            <w:r w:rsidR="000A3077">
              <w:rPr>
                <w:rFonts w:ascii="Calibri" w:hAnsi="Calibri"/>
                <w:sz w:val="22"/>
                <w:szCs w:val="22"/>
              </w:rPr>
              <w:t xml:space="preserve"> (E)</w:t>
            </w:r>
          </w:p>
          <w:p w:rsidR="00736E0B" w:rsidRDefault="00736E0B">
            <w:pPr>
              <w:pStyle w:val="LO-Normal"/>
              <w:rPr>
                <w:rFonts w:ascii="Calibri" w:hAnsi="Calibri"/>
                <w:sz w:val="22"/>
                <w:szCs w:val="22"/>
              </w:rPr>
            </w:pPr>
          </w:p>
          <w:p w:rsidR="00736E0B" w:rsidRDefault="00263F91">
            <w:pPr>
              <w:pStyle w:val="LO-Normal"/>
              <w:rPr>
                <w:rFonts w:ascii="Calibri" w:hAnsi="Calibri"/>
                <w:sz w:val="22"/>
                <w:szCs w:val="22"/>
              </w:rPr>
            </w:pPr>
            <w:r>
              <w:rPr>
                <w:rFonts w:ascii="Calibri" w:hAnsi="Calibri"/>
                <w:sz w:val="22"/>
                <w:szCs w:val="22"/>
              </w:rPr>
              <w:t xml:space="preserve">Knowledge of resourcing techniques </w:t>
            </w:r>
            <w:r w:rsidR="000A3077">
              <w:rPr>
                <w:rFonts w:ascii="Calibri" w:hAnsi="Calibri"/>
                <w:sz w:val="22"/>
                <w:szCs w:val="22"/>
              </w:rPr>
              <w:t>(E)</w:t>
            </w:r>
          </w:p>
          <w:p w:rsidR="00736E0B" w:rsidRDefault="00736E0B">
            <w:pPr>
              <w:pStyle w:val="LO-Normal"/>
              <w:rPr>
                <w:rFonts w:ascii="Calibri" w:hAnsi="Calibri"/>
                <w:sz w:val="22"/>
                <w:szCs w:val="22"/>
              </w:rPr>
            </w:pPr>
          </w:p>
          <w:p w:rsidR="00736E0B" w:rsidRDefault="00263F91">
            <w:pPr>
              <w:pStyle w:val="LO-Normal"/>
              <w:rPr>
                <w:rFonts w:ascii="Calibri" w:hAnsi="Calibri" w:cs="Arial"/>
                <w:spacing w:val="-3"/>
                <w:sz w:val="22"/>
                <w:szCs w:val="22"/>
              </w:rPr>
            </w:pPr>
            <w:r>
              <w:rPr>
                <w:rFonts w:ascii="Calibri" w:hAnsi="Calibri" w:cs="Arial"/>
                <w:spacing w:val="-3"/>
                <w:sz w:val="22"/>
                <w:szCs w:val="22"/>
              </w:rPr>
              <w:t xml:space="preserve">Diary and availability management skills </w:t>
            </w:r>
            <w:r w:rsidR="000A3077">
              <w:rPr>
                <w:rFonts w:ascii="Calibri" w:hAnsi="Calibri" w:cs="Arial"/>
                <w:spacing w:val="-3"/>
                <w:sz w:val="22"/>
                <w:szCs w:val="22"/>
              </w:rPr>
              <w:t>(E)</w:t>
            </w:r>
          </w:p>
          <w:p w:rsidR="00736E0B" w:rsidRDefault="00736E0B">
            <w:pPr>
              <w:spacing w:line="241" w:lineRule="atLeast"/>
              <w:rPr>
                <w:rFonts w:ascii="Calibri" w:eastAsia="Calibri" w:hAnsi="Calibri" w:cs="ACZSMG+HelveticaNeue"/>
                <w:color w:val="000000"/>
                <w:sz w:val="22"/>
                <w:szCs w:val="22"/>
                <w:lang w:eastAsia="en-US"/>
              </w:rPr>
            </w:pPr>
          </w:p>
          <w:p w:rsidR="00736E0B" w:rsidRDefault="00263F91">
            <w:pPr>
              <w:spacing w:line="241" w:lineRule="atLeast"/>
              <w:rPr>
                <w:rFonts w:ascii="Calibri" w:eastAsia="Calibri" w:hAnsi="Calibri" w:cs="ACZSMG+HelveticaNeue"/>
                <w:color w:val="000000"/>
                <w:sz w:val="22"/>
                <w:szCs w:val="22"/>
                <w:lang w:eastAsia="en-US"/>
              </w:rPr>
            </w:pPr>
            <w:r>
              <w:rPr>
                <w:rFonts w:ascii="Calibri" w:eastAsia="Calibri" w:hAnsi="Calibri" w:cs="ACZSMG+HelveticaNeue"/>
                <w:color w:val="000000"/>
                <w:sz w:val="22"/>
                <w:szCs w:val="22"/>
                <w:lang w:eastAsia="en-US"/>
              </w:rPr>
              <w:t xml:space="preserve">Proficient IT skills </w:t>
            </w:r>
            <w:r w:rsidR="000A3077">
              <w:rPr>
                <w:rFonts w:ascii="Calibri" w:eastAsia="Calibri" w:hAnsi="Calibri" w:cs="ACZSMG+HelveticaNeue"/>
                <w:color w:val="000000"/>
                <w:sz w:val="22"/>
                <w:szCs w:val="22"/>
                <w:lang w:eastAsia="en-US"/>
              </w:rPr>
              <w:t>(E)</w:t>
            </w:r>
          </w:p>
        </w:tc>
        <w:tc>
          <w:tcPr>
            <w:tcW w:w="4725" w:type="dxa"/>
            <w:tcBorders>
              <w:top w:val="single" w:sz="4" w:space="0" w:color="000000"/>
              <w:left w:val="single" w:sz="4" w:space="0" w:color="000000"/>
              <w:bottom w:val="single" w:sz="4" w:space="0" w:color="000000"/>
              <w:right w:val="single" w:sz="4" w:space="0" w:color="000000"/>
            </w:tcBorders>
          </w:tcPr>
          <w:p w:rsidR="00736E0B" w:rsidRDefault="00263F91">
            <w:pPr>
              <w:rPr>
                <w:rFonts w:ascii="Calibri" w:hAnsi="Calibri" w:cs="Arial"/>
                <w:b/>
                <w:sz w:val="22"/>
                <w:szCs w:val="22"/>
              </w:rPr>
            </w:pPr>
            <w:r>
              <w:rPr>
                <w:rFonts w:ascii="Calibri" w:hAnsi="Calibri" w:cs="Arial"/>
                <w:b/>
                <w:sz w:val="22"/>
                <w:szCs w:val="22"/>
              </w:rPr>
              <w:t>Experience</w:t>
            </w:r>
          </w:p>
          <w:p w:rsidR="00736E0B" w:rsidRDefault="00736E0B">
            <w:pPr>
              <w:spacing w:line="241" w:lineRule="atLeast"/>
              <w:rPr>
                <w:rFonts w:ascii="Calibri" w:eastAsia="Calibri" w:hAnsi="Calibri" w:cs="ACZSMG+HelveticaNeue"/>
                <w:color w:val="000000"/>
                <w:sz w:val="22"/>
                <w:szCs w:val="22"/>
                <w:lang w:eastAsia="en-US"/>
              </w:rPr>
            </w:pPr>
          </w:p>
          <w:p w:rsidR="00736E0B" w:rsidRDefault="00263F91">
            <w:pPr>
              <w:pStyle w:val="LO-Normal"/>
              <w:rPr>
                <w:rFonts w:ascii="Calibri" w:hAnsi="Calibri"/>
                <w:sz w:val="22"/>
                <w:szCs w:val="22"/>
              </w:rPr>
            </w:pPr>
            <w:r>
              <w:rPr>
                <w:rFonts w:ascii="Calibri" w:hAnsi="Calibri"/>
                <w:sz w:val="22"/>
                <w:szCs w:val="22"/>
              </w:rPr>
              <w:t xml:space="preserve">Prior </w:t>
            </w:r>
            <w:r w:rsidR="000A3077">
              <w:rPr>
                <w:rFonts w:ascii="Calibri" w:hAnsi="Calibri"/>
                <w:sz w:val="22"/>
                <w:szCs w:val="22"/>
              </w:rPr>
              <w:t>recruitment experience (</w:t>
            </w:r>
            <w:r w:rsidR="00B7362B">
              <w:rPr>
                <w:rFonts w:ascii="Calibri" w:hAnsi="Calibri"/>
                <w:sz w:val="22"/>
                <w:szCs w:val="22"/>
              </w:rPr>
              <w:t>E</w:t>
            </w:r>
            <w:r w:rsidR="000A3077">
              <w:rPr>
                <w:rFonts w:ascii="Calibri" w:hAnsi="Calibri"/>
                <w:sz w:val="22"/>
                <w:szCs w:val="22"/>
              </w:rPr>
              <w:t>)</w:t>
            </w:r>
          </w:p>
          <w:p w:rsidR="00736E0B" w:rsidRDefault="00736E0B">
            <w:pPr>
              <w:pStyle w:val="LO-Normal"/>
              <w:rPr>
                <w:rFonts w:ascii="Calibri" w:hAnsi="Calibri"/>
                <w:sz w:val="22"/>
                <w:szCs w:val="22"/>
              </w:rPr>
            </w:pPr>
          </w:p>
          <w:p w:rsidR="00736E0B" w:rsidRDefault="00263F91">
            <w:pPr>
              <w:pStyle w:val="LO-Normal"/>
            </w:pPr>
            <w:r>
              <w:rPr>
                <w:rFonts w:ascii="Calibri" w:hAnsi="Calibri"/>
                <w:sz w:val="22"/>
                <w:szCs w:val="22"/>
              </w:rPr>
              <w:t xml:space="preserve">Experience managing a varied and demanding workload </w:t>
            </w:r>
            <w:r w:rsidR="000A3077">
              <w:rPr>
                <w:rFonts w:ascii="Calibri" w:hAnsi="Calibri"/>
                <w:sz w:val="22"/>
                <w:szCs w:val="22"/>
              </w:rPr>
              <w:t>(E)</w:t>
            </w:r>
          </w:p>
          <w:p w:rsidR="00736E0B" w:rsidRDefault="00736E0B">
            <w:pPr>
              <w:pStyle w:val="LO-Normal"/>
              <w:rPr>
                <w:rFonts w:ascii="Calibri" w:hAnsi="Calibri"/>
                <w:sz w:val="22"/>
                <w:szCs w:val="22"/>
              </w:rPr>
            </w:pPr>
          </w:p>
          <w:p w:rsidR="00736E0B" w:rsidRDefault="00263F91">
            <w:pPr>
              <w:pStyle w:val="LO-Normal"/>
              <w:rPr>
                <w:rFonts w:ascii="Calibri" w:hAnsi="Calibri"/>
                <w:sz w:val="22"/>
                <w:szCs w:val="22"/>
              </w:rPr>
            </w:pPr>
            <w:r>
              <w:rPr>
                <w:rFonts w:ascii="Calibri" w:hAnsi="Calibri"/>
                <w:sz w:val="22"/>
                <w:szCs w:val="22"/>
              </w:rPr>
              <w:t>Experience delivering to tight timelines</w:t>
            </w:r>
            <w:r w:rsidR="000A3077">
              <w:rPr>
                <w:rFonts w:ascii="Calibri" w:hAnsi="Calibri"/>
                <w:sz w:val="22"/>
                <w:szCs w:val="22"/>
              </w:rPr>
              <w:t xml:space="preserve"> (E)</w:t>
            </w:r>
            <w:r>
              <w:rPr>
                <w:rFonts w:ascii="Calibri" w:hAnsi="Calibri"/>
                <w:sz w:val="22"/>
                <w:szCs w:val="22"/>
              </w:rPr>
              <w:t xml:space="preserve"> </w:t>
            </w:r>
          </w:p>
          <w:p w:rsidR="00736E0B" w:rsidRDefault="00736E0B">
            <w:pPr>
              <w:pStyle w:val="LO-Normal"/>
              <w:rPr>
                <w:rFonts w:ascii="Calibri" w:hAnsi="Calibri"/>
                <w:sz w:val="22"/>
                <w:szCs w:val="22"/>
              </w:rPr>
            </w:pPr>
          </w:p>
          <w:p w:rsidR="00736E0B" w:rsidRDefault="00263F91">
            <w:pPr>
              <w:pStyle w:val="LO-Normal"/>
            </w:pPr>
            <w:r>
              <w:rPr>
                <w:rFonts w:ascii="Calibri" w:hAnsi="Calibri"/>
                <w:sz w:val="22"/>
                <w:szCs w:val="22"/>
              </w:rPr>
              <w:t xml:space="preserve">Demonstrable experience communicating with senior staff and management </w:t>
            </w:r>
            <w:r w:rsidR="000A3077">
              <w:rPr>
                <w:rFonts w:ascii="Calibri" w:hAnsi="Calibri"/>
                <w:sz w:val="22"/>
                <w:szCs w:val="22"/>
              </w:rPr>
              <w:t>(D)</w:t>
            </w:r>
          </w:p>
          <w:p w:rsidR="00736E0B" w:rsidRDefault="00736E0B">
            <w:pPr>
              <w:pStyle w:val="LO-Normal"/>
              <w:rPr>
                <w:rFonts w:ascii="Calibri" w:hAnsi="Calibri" w:cs="Arial"/>
                <w:sz w:val="22"/>
                <w:szCs w:val="22"/>
              </w:rPr>
            </w:pPr>
          </w:p>
          <w:p w:rsidR="00736E0B" w:rsidRDefault="00736E0B">
            <w:pPr>
              <w:pStyle w:val="LO-Normal"/>
              <w:rPr>
                <w:rFonts w:ascii="Calibri" w:hAnsi="Calibri" w:cs="Arial"/>
                <w:sz w:val="22"/>
                <w:szCs w:val="22"/>
              </w:rPr>
            </w:pPr>
          </w:p>
          <w:p w:rsidR="00736E0B" w:rsidRDefault="00736E0B">
            <w:pPr>
              <w:pStyle w:val="LO-Normal"/>
              <w:rPr>
                <w:rFonts w:ascii="Calibri" w:hAnsi="Calibri" w:cs="Arial"/>
                <w:sz w:val="22"/>
                <w:szCs w:val="22"/>
              </w:rPr>
            </w:pPr>
          </w:p>
        </w:tc>
        <w:tc>
          <w:tcPr>
            <w:tcW w:w="4725" w:type="dxa"/>
            <w:tcBorders>
              <w:top w:val="single" w:sz="4" w:space="0" w:color="000000"/>
              <w:left w:val="single" w:sz="4" w:space="0" w:color="000000"/>
              <w:bottom w:val="single" w:sz="4" w:space="0" w:color="000000"/>
              <w:right w:val="single" w:sz="4" w:space="0" w:color="000000"/>
            </w:tcBorders>
          </w:tcPr>
          <w:p w:rsidR="00736E0B" w:rsidRDefault="00263F91">
            <w:pPr>
              <w:rPr>
                <w:rFonts w:ascii="Calibri" w:hAnsi="Calibri" w:cs="Arial"/>
                <w:b/>
                <w:sz w:val="22"/>
                <w:szCs w:val="22"/>
              </w:rPr>
            </w:pPr>
            <w:r>
              <w:rPr>
                <w:rFonts w:ascii="Calibri" w:hAnsi="Calibri" w:cs="Arial"/>
                <w:b/>
                <w:sz w:val="22"/>
                <w:szCs w:val="22"/>
              </w:rPr>
              <w:t>Qualifications</w:t>
            </w:r>
          </w:p>
          <w:p w:rsidR="00736E0B" w:rsidRDefault="00736E0B">
            <w:pPr>
              <w:rPr>
                <w:rFonts w:ascii="Calibri" w:hAnsi="Calibri" w:cs="Arial"/>
                <w:sz w:val="22"/>
                <w:szCs w:val="22"/>
              </w:rPr>
            </w:pPr>
          </w:p>
          <w:p w:rsidR="000A3077" w:rsidRDefault="000A3077">
            <w:pPr>
              <w:rPr>
                <w:rFonts w:ascii="Calibri" w:hAnsi="Calibri" w:cs="Arial"/>
                <w:sz w:val="22"/>
                <w:szCs w:val="22"/>
              </w:rPr>
            </w:pPr>
            <w:r>
              <w:rPr>
                <w:rFonts w:ascii="Calibri" w:hAnsi="Calibri" w:cs="Arial"/>
                <w:sz w:val="22"/>
                <w:szCs w:val="22"/>
              </w:rPr>
              <w:t>A level or equivalent educated (E)</w:t>
            </w:r>
          </w:p>
          <w:p w:rsidR="000A3077" w:rsidRDefault="000A3077">
            <w:pPr>
              <w:rPr>
                <w:rFonts w:ascii="Calibri" w:hAnsi="Calibri" w:cs="Arial"/>
                <w:sz w:val="22"/>
                <w:szCs w:val="22"/>
              </w:rPr>
            </w:pPr>
          </w:p>
          <w:p w:rsidR="00736E0B" w:rsidRDefault="00B7362B">
            <w:pPr>
              <w:spacing w:after="200" w:line="276" w:lineRule="auto"/>
              <w:rPr>
                <w:rFonts w:ascii="Calibri" w:hAnsi="Calibri" w:cs="Arial"/>
                <w:sz w:val="22"/>
                <w:szCs w:val="22"/>
              </w:rPr>
            </w:pPr>
            <w:r>
              <w:rPr>
                <w:rFonts w:ascii="Calibri" w:hAnsi="Calibri" w:cs="Arial"/>
                <w:sz w:val="22"/>
                <w:szCs w:val="22"/>
              </w:rPr>
              <w:t>CIPD level 3</w:t>
            </w:r>
            <w:r w:rsidR="000A3077">
              <w:rPr>
                <w:rFonts w:ascii="Calibri" w:hAnsi="Calibri" w:cs="Arial"/>
                <w:sz w:val="22"/>
                <w:szCs w:val="22"/>
              </w:rPr>
              <w:t xml:space="preserve"> or equivalent experience (D</w:t>
            </w:r>
            <w:r w:rsidR="00263F91">
              <w:rPr>
                <w:rFonts w:ascii="Calibri" w:hAnsi="Calibri" w:cs="Arial"/>
                <w:sz w:val="22"/>
                <w:szCs w:val="22"/>
              </w:rPr>
              <w:t>)</w:t>
            </w:r>
          </w:p>
          <w:p w:rsidR="00736E0B" w:rsidRDefault="00263F91">
            <w:pPr>
              <w:spacing w:after="200" w:line="276" w:lineRule="auto"/>
              <w:rPr>
                <w:rFonts w:ascii="Calibri" w:hAnsi="Calibri" w:cs="Arial"/>
                <w:sz w:val="22"/>
                <w:szCs w:val="22"/>
              </w:rPr>
            </w:pPr>
            <w:r>
              <w:rPr>
                <w:rFonts w:ascii="Calibri" w:hAnsi="Calibri" w:cs="Arial"/>
                <w:sz w:val="22"/>
                <w:szCs w:val="22"/>
              </w:rPr>
              <w:t xml:space="preserve">Evidence of continuous professional development (E)  </w:t>
            </w:r>
          </w:p>
        </w:tc>
      </w:tr>
    </w:tbl>
    <w:p w:rsidR="00736E0B" w:rsidRDefault="00736E0B">
      <w:pPr>
        <w:rPr>
          <w:rFonts w:ascii="Arial" w:hAnsi="Arial" w:cs="Arial"/>
          <w:b/>
          <w:color w:val="FF0000"/>
          <w:sz w:val="20"/>
          <w:szCs w:val="20"/>
        </w:rPr>
      </w:pPr>
    </w:p>
    <w:p w:rsidR="00736E0B" w:rsidRDefault="00736E0B">
      <w:pPr>
        <w:rPr>
          <w:rFonts w:ascii="Arial" w:hAnsi="Arial" w:cs="Arial"/>
          <w:b/>
          <w:color w:val="FF0000"/>
          <w:sz w:val="20"/>
          <w:szCs w:val="20"/>
        </w:rPr>
      </w:pPr>
    </w:p>
    <w:p w:rsidR="00736E0B" w:rsidRDefault="00736E0B">
      <w:pPr>
        <w:rPr>
          <w:rFonts w:ascii="Arial" w:hAnsi="Arial" w:cs="Arial"/>
          <w:b/>
          <w:color w:val="FF0000"/>
          <w:sz w:val="20"/>
          <w:szCs w:val="20"/>
        </w:rPr>
      </w:pPr>
    </w:p>
    <w:p w:rsidR="00736E0B" w:rsidRDefault="00736E0B">
      <w:pPr>
        <w:rPr>
          <w:rFonts w:ascii="Arial" w:hAnsi="Arial" w:cs="Arial"/>
          <w:b/>
          <w:color w:val="FF0000"/>
          <w:sz w:val="20"/>
          <w:szCs w:val="20"/>
        </w:rPr>
      </w:pPr>
    </w:p>
    <w:p w:rsidR="00736E0B" w:rsidRDefault="00736E0B">
      <w:pPr>
        <w:rPr>
          <w:rFonts w:ascii="Arial" w:hAnsi="Arial" w:cs="Arial"/>
          <w:b/>
          <w:color w:val="FF0000"/>
          <w:sz w:val="20"/>
          <w:szCs w:val="20"/>
        </w:rPr>
      </w:pPr>
    </w:p>
    <w:p w:rsidR="00736E0B" w:rsidRDefault="00736E0B">
      <w:pPr>
        <w:rPr>
          <w:rFonts w:ascii="Arial" w:hAnsi="Arial" w:cs="Arial"/>
          <w:b/>
          <w:color w:val="FF0000"/>
          <w:sz w:val="20"/>
          <w:szCs w:val="20"/>
        </w:rPr>
      </w:pPr>
    </w:p>
    <w:p w:rsidR="00736E0B" w:rsidRDefault="00736E0B">
      <w:pPr>
        <w:rPr>
          <w:rFonts w:ascii="Arial" w:hAnsi="Arial" w:cs="Arial"/>
          <w:b/>
          <w:color w:val="FF0000"/>
          <w:sz w:val="20"/>
          <w:szCs w:val="20"/>
        </w:rPr>
        <w:sectPr w:rsidR="00736E0B">
          <w:headerReference w:type="default" r:id="rId9"/>
          <w:footerReference w:type="default" r:id="rId10"/>
          <w:pgSz w:w="16838" w:h="11906" w:orient="landscape"/>
          <w:pgMar w:top="766" w:right="1440" w:bottom="766" w:left="1440" w:header="709" w:footer="709" w:gutter="0"/>
          <w:cols w:space="720"/>
          <w:formProt w:val="0"/>
          <w:titlePg/>
          <w:docGrid w:linePitch="360"/>
        </w:sectPr>
      </w:pPr>
    </w:p>
    <w:p w:rsidR="00736E0B" w:rsidRDefault="00263F91">
      <w:pPr>
        <w:suppressAutoHyphens/>
        <w:spacing w:after="200" w:line="276" w:lineRule="auto"/>
        <w:textAlignment w:val="baseline"/>
        <w:rPr>
          <w:rFonts w:ascii="Arial" w:eastAsia="Calibri" w:hAnsi="Arial" w:cs="Arial"/>
          <w:b/>
          <w:color w:val="92D050"/>
          <w:spacing w:val="-3"/>
          <w:sz w:val="28"/>
          <w:szCs w:val="22"/>
          <w:lang w:eastAsia="en-US"/>
        </w:rPr>
      </w:pPr>
      <w:r>
        <w:rPr>
          <w:rFonts w:ascii="Arial" w:eastAsia="Calibri" w:hAnsi="Arial" w:cs="Arial"/>
          <w:b/>
          <w:color w:val="92D050"/>
          <w:spacing w:val="-3"/>
          <w:sz w:val="28"/>
          <w:szCs w:val="22"/>
          <w:lang w:eastAsia="en-US"/>
        </w:rPr>
        <w:lastRenderedPageBreak/>
        <w:t>Job Role: Essential Health and Safety information</w:t>
      </w:r>
    </w:p>
    <w:tbl>
      <w:tblPr>
        <w:tblW w:w="9768" w:type="dxa"/>
        <w:tblInd w:w="-10" w:type="dxa"/>
        <w:tblLook w:val="0000" w:firstRow="0" w:lastRow="0" w:firstColumn="0" w:lastColumn="0" w:noHBand="0" w:noVBand="0"/>
      </w:tblPr>
      <w:tblGrid>
        <w:gridCol w:w="2095"/>
        <w:gridCol w:w="6524"/>
        <w:gridCol w:w="566"/>
        <w:gridCol w:w="583"/>
      </w:tblGrid>
      <w:tr w:rsidR="00736E0B">
        <w:tc>
          <w:tcPr>
            <w:tcW w:w="2095" w:type="dxa"/>
            <w:tcBorders>
              <w:top w:val="single" w:sz="6" w:space="0" w:color="000000"/>
              <w:left w:val="single" w:sz="6" w:space="0" w:color="000000"/>
              <w:bottom w:val="single" w:sz="6" w:space="0" w:color="000000"/>
              <w:right w:val="single" w:sz="6" w:space="0" w:color="000000"/>
            </w:tcBorders>
            <w:shd w:val="clear" w:color="auto" w:fill="76923C"/>
          </w:tcPr>
          <w:p w:rsidR="00736E0B" w:rsidRDefault="00263F91">
            <w:pPr>
              <w:suppressAutoHyphens/>
              <w:jc w:val="center"/>
              <w:textAlignment w:val="baseline"/>
              <w:rPr>
                <w:rFonts w:ascii="Arial" w:eastAsia="Calibri" w:hAnsi="Arial" w:cs="Arial"/>
                <w:b/>
                <w:color w:val="FFFFFF"/>
                <w:lang w:eastAsia="en-US"/>
              </w:rPr>
            </w:pPr>
            <w:r>
              <w:rPr>
                <w:rFonts w:ascii="Arial" w:eastAsia="Calibri" w:hAnsi="Arial" w:cs="Arial"/>
                <w:b/>
                <w:color w:val="FFFFFF"/>
                <w:lang w:eastAsia="en-US"/>
              </w:rPr>
              <w:t xml:space="preserve">Does the post </w:t>
            </w:r>
            <w:proofErr w:type="gramStart"/>
            <w:r>
              <w:rPr>
                <w:rFonts w:ascii="Arial" w:eastAsia="Calibri" w:hAnsi="Arial" w:cs="Arial"/>
                <w:b/>
                <w:color w:val="FFFFFF"/>
                <w:lang w:eastAsia="en-US"/>
              </w:rPr>
              <w:t>involve ?</w:t>
            </w:r>
            <w:proofErr w:type="gramEnd"/>
            <w:r>
              <w:rPr>
                <w:rFonts w:ascii="Arial" w:eastAsia="Calibri" w:hAnsi="Arial" w:cs="Arial"/>
                <w:b/>
                <w:color w:val="FFFFFF"/>
                <w:lang w:eastAsia="en-US"/>
              </w:rPr>
              <w:t xml:space="preserve"> </w:t>
            </w:r>
          </w:p>
        </w:tc>
        <w:tc>
          <w:tcPr>
            <w:tcW w:w="6524" w:type="dxa"/>
            <w:tcBorders>
              <w:top w:val="single" w:sz="6" w:space="0" w:color="000000"/>
              <w:left w:val="single" w:sz="6" w:space="0" w:color="000000"/>
              <w:bottom w:val="single" w:sz="6" w:space="0" w:color="000000"/>
              <w:right w:val="single" w:sz="6" w:space="0" w:color="000000"/>
            </w:tcBorders>
            <w:shd w:val="clear" w:color="auto" w:fill="76923C"/>
          </w:tcPr>
          <w:p w:rsidR="00736E0B" w:rsidRDefault="00736E0B">
            <w:pPr>
              <w:suppressAutoHyphens/>
              <w:jc w:val="center"/>
              <w:textAlignment w:val="baseline"/>
              <w:rPr>
                <w:rFonts w:ascii="Arial" w:eastAsia="Calibri" w:hAnsi="Arial" w:cs="Arial"/>
                <w:b/>
                <w:color w:val="FFFFFF"/>
                <w:lang w:eastAsia="en-US"/>
              </w:rPr>
            </w:pPr>
          </w:p>
        </w:tc>
        <w:tc>
          <w:tcPr>
            <w:tcW w:w="566" w:type="dxa"/>
            <w:tcBorders>
              <w:top w:val="single" w:sz="6" w:space="0" w:color="000000"/>
              <w:left w:val="single" w:sz="6" w:space="0" w:color="000000"/>
              <w:bottom w:val="single" w:sz="6" w:space="0" w:color="000000"/>
              <w:right w:val="single" w:sz="6" w:space="0" w:color="000000"/>
            </w:tcBorders>
            <w:shd w:val="clear" w:color="auto" w:fill="76923C"/>
          </w:tcPr>
          <w:p w:rsidR="00736E0B" w:rsidRDefault="00736E0B">
            <w:pPr>
              <w:suppressAutoHyphens/>
              <w:jc w:val="center"/>
              <w:textAlignment w:val="baseline"/>
              <w:rPr>
                <w:rFonts w:ascii="Arial" w:eastAsia="Calibri" w:hAnsi="Arial" w:cs="Arial"/>
                <w:b/>
                <w:color w:val="FFFFFF"/>
                <w:lang w:eastAsia="en-US"/>
              </w:rPr>
            </w:pPr>
          </w:p>
          <w:p w:rsidR="00736E0B" w:rsidRDefault="00263F91">
            <w:pPr>
              <w:suppressAutoHyphens/>
              <w:jc w:val="center"/>
              <w:textAlignment w:val="baseline"/>
              <w:rPr>
                <w:rFonts w:ascii="Arial" w:eastAsia="Calibri" w:hAnsi="Arial" w:cs="Arial"/>
                <w:b/>
                <w:color w:val="FFFFFF"/>
                <w:lang w:eastAsia="en-US"/>
              </w:rPr>
            </w:pPr>
            <w:r>
              <w:rPr>
                <w:rFonts w:ascii="Arial" w:eastAsia="Calibri" w:hAnsi="Arial" w:cs="Arial"/>
                <w:b/>
                <w:color w:val="FFFFFF"/>
                <w:lang w:eastAsia="en-US"/>
              </w:rPr>
              <w:t>Y</w:t>
            </w:r>
          </w:p>
        </w:tc>
        <w:tc>
          <w:tcPr>
            <w:tcW w:w="583" w:type="dxa"/>
            <w:tcBorders>
              <w:top w:val="single" w:sz="6" w:space="0" w:color="000000"/>
              <w:left w:val="single" w:sz="6" w:space="0" w:color="000000"/>
              <w:bottom w:val="single" w:sz="6" w:space="0" w:color="000000"/>
              <w:right w:val="single" w:sz="6" w:space="0" w:color="000000"/>
            </w:tcBorders>
            <w:shd w:val="clear" w:color="auto" w:fill="76923C"/>
          </w:tcPr>
          <w:p w:rsidR="00736E0B" w:rsidRDefault="00736E0B">
            <w:pPr>
              <w:suppressAutoHyphens/>
              <w:jc w:val="center"/>
              <w:textAlignment w:val="baseline"/>
              <w:rPr>
                <w:rFonts w:ascii="Arial" w:eastAsia="Calibri" w:hAnsi="Arial" w:cs="Arial"/>
                <w:b/>
                <w:color w:val="FFFFFF"/>
                <w:lang w:eastAsia="en-US"/>
              </w:rPr>
            </w:pPr>
          </w:p>
          <w:p w:rsidR="00736E0B" w:rsidRDefault="00263F91">
            <w:pPr>
              <w:suppressAutoHyphens/>
              <w:jc w:val="center"/>
              <w:textAlignment w:val="baseline"/>
              <w:rPr>
                <w:rFonts w:ascii="Arial" w:eastAsia="Calibri" w:hAnsi="Arial" w:cs="Arial"/>
                <w:b/>
                <w:color w:val="FFFFFF"/>
                <w:lang w:eastAsia="en-US"/>
              </w:rPr>
            </w:pPr>
            <w:r>
              <w:rPr>
                <w:rFonts w:ascii="Arial" w:eastAsia="Calibri" w:hAnsi="Arial" w:cs="Arial"/>
                <w:b/>
                <w:color w:val="FFFFFF"/>
                <w:lang w:eastAsia="en-US"/>
              </w:rPr>
              <w:t>N</w:t>
            </w:r>
          </w:p>
        </w:tc>
      </w:tr>
      <w:tr w:rsidR="00736E0B">
        <w:tc>
          <w:tcPr>
            <w:tcW w:w="2095" w:type="dxa"/>
            <w:tcBorders>
              <w:top w:val="single" w:sz="6" w:space="0" w:color="000000"/>
              <w:left w:val="single" w:sz="6" w:space="0" w:color="000000"/>
              <w:bottom w:val="single" w:sz="6" w:space="0" w:color="000000"/>
              <w:right w:val="single" w:sz="6" w:space="0" w:color="000000"/>
            </w:tcBorders>
            <w:shd w:val="clear" w:color="auto" w:fill="D6E3BC"/>
          </w:tcPr>
          <w:p w:rsidR="00736E0B" w:rsidRDefault="00263F91">
            <w:pPr>
              <w:suppressAutoHyphens/>
              <w:textAlignment w:val="baseline"/>
            </w:pPr>
            <w:r>
              <w:rPr>
                <w:rFonts w:ascii="Arial" w:eastAsia="Calibri" w:hAnsi="Arial" w:cs="Arial"/>
                <w:b/>
                <w:lang w:eastAsia="en-US"/>
              </w:rPr>
              <w:t>Confined Spaces</w:t>
            </w:r>
            <w:r>
              <w:rPr>
                <w:rFonts w:ascii="Arial" w:eastAsia="Calibri" w:hAnsi="Arial" w:cs="Arial"/>
                <w:b/>
                <w:sz w:val="20"/>
                <w:szCs w:val="20"/>
                <w:lang w:eastAsia="en-US"/>
              </w:rPr>
              <w:t xml:space="preserve">?  </w:t>
            </w:r>
          </w:p>
          <w:p w:rsidR="00736E0B" w:rsidRDefault="00736E0B">
            <w:pPr>
              <w:suppressAutoHyphens/>
              <w:textAlignment w:val="baseline"/>
              <w:rPr>
                <w:rFonts w:ascii="Arial" w:eastAsia="Calibri" w:hAnsi="Arial" w:cs="Arial"/>
                <w:b/>
                <w:lang w:eastAsia="en-US"/>
              </w:rPr>
            </w:pPr>
          </w:p>
        </w:tc>
        <w:tc>
          <w:tcPr>
            <w:tcW w:w="6524" w:type="dxa"/>
            <w:tcBorders>
              <w:top w:val="single" w:sz="6" w:space="0" w:color="000000"/>
              <w:left w:val="single" w:sz="6" w:space="0" w:color="000000"/>
              <w:bottom w:val="single" w:sz="6" w:space="0" w:color="000000"/>
              <w:right w:val="single" w:sz="6" w:space="0" w:color="000000"/>
            </w:tcBorders>
          </w:tcPr>
          <w:p w:rsidR="00736E0B" w:rsidRDefault="00263F91">
            <w:pPr>
              <w:suppressAutoHyphens/>
              <w:textAlignment w:val="baseline"/>
              <w:rPr>
                <w:rFonts w:ascii="Arial" w:eastAsia="Calibri" w:hAnsi="Arial" w:cs="Arial"/>
                <w:bCs/>
                <w:lang w:eastAsia="en-US"/>
              </w:rPr>
            </w:pPr>
            <w:r>
              <w:rPr>
                <w:rFonts w:ascii="Arial" w:eastAsia="Calibri" w:hAnsi="Arial" w:cs="Arial"/>
                <w:bCs/>
                <w:lang w:eastAsia="en-US"/>
              </w:rPr>
              <w:t>A “confined space” means any enclosed place, such as may need to be accessed by Estates staff for maintenance such as loft spaces, plant rooms or flues.</w:t>
            </w:r>
          </w:p>
          <w:p w:rsidR="00736E0B" w:rsidRDefault="00736E0B">
            <w:pPr>
              <w:suppressAutoHyphens/>
              <w:textAlignment w:val="baseline"/>
              <w:rPr>
                <w:rFonts w:ascii="Arial" w:eastAsia="Calibri" w:hAnsi="Arial" w:cs="Arial"/>
                <w:bCs/>
                <w:lang w:eastAsia="en-US"/>
              </w:rPr>
            </w:pPr>
          </w:p>
        </w:tc>
        <w:tc>
          <w:tcPr>
            <w:tcW w:w="566" w:type="dxa"/>
            <w:tcBorders>
              <w:top w:val="single" w:sz="6" w:space="0" w:color="000000"/>
              <w:left w:val="single" w:sz="6" w:space="0" w:color="000000"/>
              <w:bottom w:val="single" w:sz="6" w:space="0" w:color="000000"/>
              <w:right w:val="single" w:sz="6" w:space="0" w:color="000000"/>
            </w:tcBorders>
          </w:tcPr>
          <w:p w:rsidR="00736E0B" w:rsidRDefault="00736E0B">
            <w:pPr>
              <w:suppressAutoHyphens/>
              <w:textAlignment w:val="baseline"/>
              <w:rPr>
                <w:rFonts w:ascii="Arial" w:eastAsia="Calibri" w:hAnsi="Arial" w:cs="Arial"/>
                <w:color w:val="1F497D"/>
                <w:lang w:eastAsia="en-US"/>
              </w:rPr>
            </w:pPr>
          </w:p>
        </w:tc>
        <w:tc>
          <w:tcPr>
            <w:tcW w:w="583" w:type="dxa"/>
            <w:tcBorders>
              <w:top w:val="single" w:sz="6" w:space="0" w:color="000000"/>
              <w:left w:val="single" w:sz="6" w:space="0" w:color="000000"/>
              <w:bottom w:val="single" w:sz="6" w:space="0" w:color="000000"/>
              <w:right w:val="single" w:sz="6" w:space="0" w:color="000000"/>
            </w:tcBorders>
          </w:tcPr>
          <w:p w:rsidR="00736E0B" w:rsidRDefault="00263F91">
            <w:pPr>
              <w:suppressAutoHyphens/>
              <w:textAlignment w:val="baseline"/>
              <w:rPr>
                <w:rFonts w:ascii="Arial" w:eastAsia="Calibri" w:hAnsi="Arial" w:cs="Arial"/>
                <w:color w:val="1F497D"/>
                <w:lang w:eastAsia="en-US"/>
              </w:rPr>
            </w:pPr>
            <w:r>
              <w:rPr>
                <w:rFonts w:ascii="Arial" w:eastAsia="Calibri" w:hAnsi="Arial" w:cs="Arial"/>
                <w:color w:val="1F497D"/>
                <w:lang w:eastAsia="en-US"/>
              </w:rPr>
              <w:t>N</w:t>
            </w:r>
          </w:p>
        </w:tc>
      </w:tr>
      <w:tr w:rsidR="00736E0B">
        <w:tc>
          <w:tcPr>
            <w:tcW w:w="2095" w:type="dxa"/>
            <w:tcBorders>
              <w:top w:val="single" w:sz="6" w:space="0" w:color="000000"/>
              <w:left w:val="single" w:sz="6" w:space="0" w:color="000000"/>
              <w:bottom w:val="single" w:sz="6" w:space="0" w:color="000000"/>
              <w:right w:val="single" w:sz="6" w:space="0" w:color="000000"/>
            </w:tcBorders>
            <w:shd w:val="clear" w:color="auto" w:fill="D6E3BC"/>
          </w:tcPr>
          <w:p w:rsidR="00736E0B" w:rsidRDefault="00263F91">
            <w:pPr>
              <w:suppressAutoHyphens/>
              <w:textAlignment w:val="baseline"/>
              <w:rPr>
                <w:rFonts w:ascii="Arial" w:eastAsia="Calibri" w:hAnsi="Arial" w:cs="Arial"/>
                <w:b/>
                <w:lang w:eastAsia="en-US"/>
              </w:rPr>
            </w:pPr>
            <w:r>
              <w:rPr>
                <w:rFonts w:ascii="Arial" w:eastAsia="Calibri" w:hAnsi="Arial" w:cs="Arial"/>
                <w:b/>
                <w:lang w:eastAsia="en-US"/>
              </w:rPr>
              <w:t>Driving?</w:t>
            </w:r>
          </w:p>
          <w:p w:rsidR="00736E0B" w:rsidRDefault="00736E0B">
            <w:pPr>
              <w:suppressAutoHyphens/>
              <w:textAlignment w:val="baseline"/>
              <w:rPr>
                <w:rFonts w:ascii="Arial" w:eastAsia="Calibri" w:hAnsi="Arial" w:cs="Arial"/>
                <w:b/>
                <w:sz w:val="20"/>
                <w:szCs w:val="20"/>
                <w:lang w:eastAsia="en-US"/>
              </w:rPr>
            </w:pPr>
          </w:p>
        </w:tc>
        <w:tc>
          <w:tcPr>
            <w:tcW w:w="6524" w:type="dxa"/>
            <w:tcBorders>
              <w:top w:val="single" w:sz="6" w:space="0" w:color="000000"/>
              <w:left w:val="single" w:sz="6" w:space="0" w:color="000000"/>
              <w:bottom w:val="single" w:sz="6" w:space="0" w:color="000000"/>
              <w:right w:val="single" w:sz="6" w:space="0" w:color="000000"/>
            </w:tcBorders>
          </w:tcPr>
          <w:p w:rsidR="00736E0B" w:rsidRDefault="00263F91">
            <w:pPr>
              <w:suppressAutoHyphens/>
              <w:textAlignment w:val="baseline"/>
              <w:rPr>
                <w:rFonts w:ascii="Arial" w:eastAsia="Calibri" w:hAnsi="Arial" w:cs="Arial"/>
                <w:bCs/>
                <w:lang w:eastAsia="en-US"/>
              </w:rPr>
            </w:pPr>
            <w:r>
              <w:rPr>
                <w:rFonts w:ascii="Arial" w:eastAsia="Calibri" w:hAnsi="Arial" w:cs="Arial"/>
                <w:bCs/>
                <w:lang w:eastAsia="en-US"/>
              </w:rPr>
              <w:t>This means driving a Trust Vehicle, Passenger Carrying Vehicle or transporting patients in own vehicle for work purposes. It does not include commuting or driving between places of work</w:t>
            </w:r>
          </w:p>
          <w:p w:rsidR="00736E0B" w:rsidRDefault="00736E0B">
            <w:pPr>
              <w:suppressAutoHyphens/>
              <w:textAlignment w:val="baseline"/>
              <w:rPr>
                <w:rFonts w:ascii="Arial" w:eastAsia="Calibri" w:hAnsi="Arial" w:cs="Arial"/>
                <w:bCs/>
                <w:lang w:eastAsia="en-US"/>
              </w:rPr>
            </w:pPr>
          </w:p>
        </w:tc>
        <w:tc>
          <w:tcPr>
            <w:tcW w:w="566" w:type="dxa"/>
            <w:tcBorders>
              <w:top w:val="single" w:sz="6" w:space="0" w:color="000000"/>
              <w:left w:val="single" w:sz="6" w:space="0" w:color="000000"/>
              <w:bottom w:val="single" w:sz="6" w:space="0" w:color="000000"/>
              <w:right w:val="single" w:sz="6" w:space="0" w:color="000000"/>
            </w:tcBorders>
          </w:tcPr>
          <w:p w:rsidR="00736E0B" w:rsidRDefault="00736E0B">
            <w:pPr>
              <w:suppressAutoHyphens/>
              <w:textAlignment w:val="baseline"/>
              <w:rPr>
                <w:rFonts w:ascii="Arial" w:eastAsia="Calibri" w:hAnsi="Arial" w:cs="Arial"/>
                <w:color w:val="1F497D"/>
                <w:lang w:eastAsia="en-US"/>
              </w:rPr>
            </w:pPr>
          </w:p>
        </w:tc>
        <w:tc>
          <w:tcPr>
            <w:tcW w:w="583" w:type="dxa"/>
            <w:tcBorders>
              <w:top w:val="single" w:sz="6" w:space="0" w:color="000000"/>
              <w:left w:val="single" w:sz="6" w:space="0" w:color="000000"/>
              <w:bottom w:val="single" w:sz="6" w:space="0" w:color="000000"/>
              <w:right w:val="single" w:sz="6" w:space="0" w:color="000000"/>
            </w:tcBorders>
          </w:tcPr>
          <w:p w:rsidR="00736E0B" w:rsidRDefault="00263F91">
            <w:pPr>
              <w:suppressAutoHyphens/>
              <w:textAlignment w:val="baseline"/>
              <w:rPr>
                <w:rFonts w:ascii="Arial" w:eastAsia="Calibri" w:hAnsi="Arial" w:cs="Arial"/>
                <w:color w:val="1F497D"/>
                <w:lang w:eastAsia="en-US"/>
              </w:rPr>
            </w:pPr>
            <w:r>
              <w:rPr>
                <w:rFonts w:ascii="Arial" w:eastAsia="Calibri" w:hAnsi="Arial" w:cs="Arial"/>
                <w:color w:val="1F497D"/>
                <w:lang w:eastAsia="en-US"/>
              </w:rPr>
              <w:t>N</w:t>
            </w:r>
          </w:p>
        </w:tc>
      </w:tr>
      <w:tr w:rsidR="00736E0B">
        <w:tc>
          <w:tcPr>
            <w:tcW w:w="2095" w:type="dxa"/>
            <w:tcBorders>
              <w:top w:val="single" w:sz="6" w:space="0" w:color="000000"/>
              <w:left w:val="single" w:sz="6" w:space="0" w:color="000000"/>
              <w:bottom w:val="single" w:sz="6" w:space="0" w:color="000000"/>
              <w:right w:val="single" w:sz="6" w:space="0" w:color="000000"/>
            </w:tcBorders>
            <w:shd w:val="clear" w:color="auto" w:fill="D6E3BC"/>
          </w:tcPr>
          <w:p w:rsidR="00736E0B" w:rsidRDefault="00263F91">
            <w:pPr>
              <w:suppressAutoHyphens/>
              <w:textAlignment w:val="baseline"/>
              <w:rPr>
                <w:rFonts w:ascii="Arial" w:eastAsia="Calibri" w:hAnsi="Arial" w:cs="Arial"/>
                <w:b/>
                <w:lang w:eastAsia="en-US"/>
              </w:rPr>
            </w:pPr>
            <w:r>
              <w:rPr>
                <w:rFonts w:ascii="Arial" w:eastAsia="Calibri" w:hAnsi="Arial" w:cs="Arial"/>
                <w:b/>
                <w:lang w:eastAsia="en-US"/>
              </w:rPr>
              <w:t>Exposure to Substances Hazardous to Health?</w:t>
            </w:r>
          </w:p>
        </w:tc>
        <w:tc>
          <w:tcPr>
            <w:tcW w:w="6524" w:type="dxa"/>
            <w:tcBorders>
              <w:top w:val="single" w:sz="6" w:space="0" w:color="000000"/>
              <w:left w:val="single" w:sz="6" w:space="0" w:color="000000"/>
              <w:bottom w:val="single" w:sz="6" w:space="0" w:color="000000"/>
              <w:right w:val="single" w:sz="6" w:space="0" w:color="000000"/>
            </w:tcBorders>
          </w:tcPr>
          <w:p w:rsidR="00736E0B" w:rsidRDefault="00263F91">
            <w:pPr>
              <w:suppressAutoHyphens/>
              <w:textAlignment w:val="baseline"/>
              <w:rPr>
                <w:rFonts w:ascii="Arial" w:eastAsia="Calibri" w:hAnsi="Arial" w:cs="Arial"/>
                <w:bCs/>
                <w:lang w:eastAsia="en-US"/>
              </w:rPr>
            </w:pPr>
            <w:r>
              <w:rPr>
                <w:rFonts w:ascii="Arial" w:eastAsia="Calibri" w:hAnsi="Arial" w:cs="Arial"/>
                <w:bCs/>
                <w:lang w:eastAsia="en-US"/>
              </w:rPr>
              <w:t xml:space="preserve">This is where risk assessments have identified known health hazards. For example designated latex glove user, formalin, PMMA use. </w:t>
            </w:r>
          </w:p>
        </w:tc>
        <w:tc>
          <w:tcPr>
            <w:tcW w:w="566" w:type="dxa"/>
            <w:tcBorders>
              <w:top w:val="single" w:sz="6" w:space="0" w:color="000000"/>
              <w:left w:val="single" w:sz="6" w:space="0" w:color="000000"/>
              <w:bottom w:val="single" w:sz="6" w:space="0" w:color="000000"/>
              <w:right w:val="single" w:sz="6" w:space="0" w:color="000000"/>
            </w:tcBorders>
          </w:tcPr>
          <w:p w:rsidR="00736E0B" w:rsidRDefault="00736E0B">
            <w:pPr>
              <w:suppressAutoHyphens/>
              <w:textAlignment w:val="baseline"/>
              <w:rPr>
                <w:rFonts w:ascii="Arial" w:eastAsia="Calibri" w:hAnsi="Arial" w:cs="Arial"/>
                <w:color w:val="1F497D"/>
                <w:lang w:eastAsia="en-US"/>
              </w:rPr>
            </w:pPr>
          </w:p>
        </w:tc>
        <w:tc>
          <w:tcPr>
            <w:tcW w:w="583" w:type="dxa"/>
            <w:tcBorders>
              <w:top w:val="single" w:sz="6" w:space="0" w:color="000000"/>
              <w:left w:val="single" w:sz="6" w:space="0" w:color="000000"/>
              <w:bottom w:val="single" w:sz="6" w:space="0" w:color="000000"/>
              <w:right w:val="single" w:sz="6" w:space="0" w:color="000000"/>
            </w:tcBorders>
          </w:tcPr>
          <w:p w:rsidR="00736E0B" w:rsidRDefault="00263F91">
            <w:pPr>
              <w:suppressAutoHyphens/>
              <w:textAlignment w:val="baseline"/>
              <w:rPr>
                <w:rFonts w:ascii="Arial" w:eastAsia="Calibri" w:hAnsi="Arial" w:cs="Arial"/>
                <w:bCs/>
                <w:color w:val="1F497D"/>
                <w:lang w:eastAsia="en-US"/>
              </w:rPr>
            </w:pPr>
            <w:r>
              <w:rPr>
                <w:rFonts w:ascii="Arial" w:eastAsia="Calibri" w:hAnsi="Arial" w:cs="Arial"/>
                <w:bCs/>
                <w:color w:val="1F497D"/>
                <w:lang w:eastAsia="en-US"/>
              </w:rPr>
              <w:t>N</w:t>
            </w:r>
          </w:p>
        </w:tc>
      </w:tr>
      <w:tr w:rsidR="00736E0B">
        <w:tc>
          <w:tcPr>
            <w:tcW w:w="2095" w:type="dxa"/>
            <w:tcBorders>
              <w:top w:val="single" w:sz="6" w:space="0" w:color="000000"/>
              <w:left w:val="single" w:sz="6" w:space="0" w:color="000000"/>
              <w:bottom w:val="single" w:sz="6" w:space="0" w:color="000000"/>
              <w:right w:val="single" w:sz="6" w:space="0" w:color="000000"/>
            </w:tcBorders>
            <w:shd w:val="clear" w:color="auto" w:fill="D6E3BC"/>
          </w:tcPr>
          <w:p w:rsidR="00736E0B" w:rsidRDefault="00263F91">
            <w:pPr>
              <w:suppressAutoHyphens/>
              <w:textAlignment w:val="baseline"/>
              <w:rPr>
                <w:rFonts w:ascii="Arial" w:eastAsia="Calibri" w:hAnsi="Arial" w:cs="Arial"/>
                <w:b/>
                <w:lang w:eastAsia="en-US"/>
              </w:rPr>
            </w:pPr>
            <w:r>
              <w:rPr>
                <w:rFonts w:ascii="Arial" w:eastAsia="Calibri" w:hAnsi="Arial" w:cs="Arial"/>
                <w:b/>
                <w:lang w:eastAsia="en-US"/>
              </w:rPr>
              <w:t>Hand Arm Vibration Exposure?</w:t>
            </w:r>
          </w:p>
        </w:tc>
        <w:tc>
          <w:tcPr>
            <w:tcW w:w="6524" w:type="dxa"/>
            <w:tcBorders>
              <w:top w:val="single" w:sz="6" w:space="0" w:color="000000"/>
              <w:left w:val="single" w:sz="6" w:space="0" w:color="000000"/>
              <w:bottom w:val="single" w:sz="6" w:space="0" w:color="000000"/>
              <w:right w:val="single" w:sz="6" w:space="0" w:color="000000"/>
            </w:tcBorders>
          </w:tcPr>
          <w:p w:rsidR="00736E0B" w:rsidRDefault="00263F91">
            <w:pPr>
              <w:suppressAutoHyphens/>
              <w:textAlignment w:val="baseline"/>
              <w:rPr>
                <w:rFonts w:ascii="Arial" w:eastAsia="Calibri" w:hAnsi="Arial" w:cs="Arial"/>
                <w:bCs/>
                <w:lang w:eastAsia="en-US"/>
              </w:rPr>
            </w:pPr>
            <w:r>
              <w:rPr>
                <w:rFonts w:ascii="Arial" w:eastAsia="Calibri" w:hAnsi="Arial" w:cs="Arial"/>
                <w:bCs/>
                <w:lang w:eastAsia="en-US"/>
              </w:rPr>
              <w:t>This includes hand held tools such as drills, saws and other power equipment. This is likely to include employees working in the Plaster Room, Mortuary, Estates and Orthopaedic Surgery.</w:t>
            </w:r>
          </w:p>
          <w:p w:rsidR="00736E0B" w:rsidRDefault="00736E0B">
            <w:pPr>
              <w:suppressAutoHyphens/>
              <w:textAlignment w:val="baseline"/>
              <w:rPr>
                <w:rFonts w:ascii="Arial" w:eastAsia="Calibri" w:hAnsi="Arial" w:cs="Arial"/>
                <w:bCs/>
                <w:lang w:eastAsia="en-US"/>
              </w:rPr>
            </w:pPr>
          </w:p>
        </w:tc>
        <w:tc>
          <w:tcPr>
            <w:tcW w:w="566" w:type="dxa"/>
            <w:tcBorders>
              <w:top w:val="single" w:sz="6" w:space="0" w:color="000000"/>
              <w:left w:val="single" w:sz="6" w:space="0" w:color="000000"/>
              <w:bottom w:val="single" w:sz="6" w:space="0" w:color="000000"/>
              <w:right w:val="single" w:sz="6" w:space="0" w:color="000000"/>
            </w:tcBorders>
          </w:tcPr>
          <w:p w:rsidR="00736E0B" w:rsidRDefault="00736E0B">
            <w:pPr>
              <w:suppressAutoHyphens/>
              <w:textAlignment w:val="baseline"/>
              <w:rPr>
                <w:rFonts w:ascii="Arial" w:eastAsia="Calibri" w:hAnsi="Arial" w:cs="Arial"/>
                <w:color w:val="1F497D"/>
                <w:lang w:eastAsia="en-US"/>
              </w:rPr>
            </w:pPr>
          </w:p>
        </w:tc>
        <w:tc>
          <w:tcPr>
            <w:tcW w:w="583" w:type="dxa"/>
            <w:tcBorders>
              <w:top w:val="single" w:sz="6" w:space="0" w:color="000000"/>
              <w:left w:val="single" w:sz="6" w:space="0" w:color="000000"/>
              <w:bottom w:val="single" w:sz="6" w:space="0" w:color="000000"/>
              <w:right w:val="single" w:sz="6" w:space="0" w:color="000000"/>
            </w:tcBorders>
          </w:tcPr>
          <w:p w:rsidR="00736E0B" w:rsidRDefault="00263F91">
            <w:pPr>
              <w:suppressAutoHyphens/>
              <w:textAlignment w:val="baseline"/>
              <w:rPr>
                <w:rFonts w:ascii="Arial" w:eastAsia="Calibri" w:hAnsi="Arial" w:cs="Arial"/>
                <w:color w:val="1F497D"/>
                <w:lang w:eastAsia="en-US"/>
              </w:rPr>
            </w:pPr>
            <w:r>
              <w:rPr>
                <w:rFonts w:ascii="Arial" w:eastAsia="Calibri" w:hAnsi="Arial" w:cs="Arial"/>
                <w:color w:val="1F497D"/>
                <w:lang w:eastAsia="en-US"/>
              </w:rPr>
              <w:t>N</w:t>
            </w:r>
          </w:p>
        </w:tc>
      </w:tr>
      <w:tr w:rsidR="00736E0B">
        <w:tc>
          <w:tcPr>
            <w:tcW w:w="2095" w:type="dxa"/>
            <w:tcBorders>
              <w:top w:val="single" w:sz="6" w:space="0" w:color="000000"/>
              <w:left w:val="single" w:sz="6" w:space="0" w:color="000000"/>
              <w:bottom w:val="single" w:sz="6" w:space="0" w:color="000000"/>
              <w:right w:val="single" w:sz="6" w:space="0" w:color="000000"/>
            </w:tcBorders>
            <w:shd w:val="clear" w:color="auto" w:fill="D6E3BC"/>
          </w:tcPr>
          <w:p w:rsidR="00736E0B" w:rsidRDefault="00263F91">
            <w:pPr>
              <w:suppressAutoHyphens/>
              <w:textAlignment w:val="baseline"/>
              <w:rPr>
                <w:rFonts w:ascii="Arial" w:eastAsia="Calibri" w:hAnsi="Arial" w:cs="Arial"/>
                <w:b/>
                <w:lang w:eastAsia="en-US"/>
              </w:rPr>
            </w:pPr>
            <w:r>
              <w:rPr>
                <w:rFonts w:ascii="Arial" w:eastAsia="Calibri" w:hAnsi="Arial" w:cs="Arial"/>
                <w:b/>
                <w:lang w:eastAsia="en-US"/>
              </w:rPr>
              <w:t xml:space="preserve">Hand Washing? </w:t>
            </w:r>
          </w:p>
        </w:tc>
        <w:tc>
          <w:tcPr>
            <w:tcW w:w="6524" w:type="dxa"/>
            <w:tcBorders>
              <w:top w:val="single" w:sz="6" w:space="0" w:color="000000"/>
              <w:left w:val="single" w:sz="6" w:space="0" w:color="000000"/>
              <w:bottom w:val="single" w:sz="6" w:space="0" w:color="000000"/>
              <w:right w:val="single" w:sz="6" w:space="0" w:color="000000"/>
            </w:tcBorders>
          </w:tcPr>
          <w:p w:rsidR="00736E0B" w:rsidRDefault="00263F91">
            <w:pPr>
              <w:suppressAutoHyphens/>
              <w:textAlignment w:val="baseline"/>
              <w:rPr>
                <w:rFonts w:ascii="Arial" w:eastAsia="Calibri" w:hAnsi="Arial" w:cs="Arial"/>
                <w:bCs/>
                <w:lang w:eastAsia="en-US"/>
              </w:rPr>
            </w:pPr>
            <w:r>
              <w:rPr>
                <w:rFonts w:ascii="Arial" w:eastAsia="Calibri" w:hAnsi="Arial" w:cs="Arial"/>
                <w:bCs/>
                <w:lang w:eastAsia="en-US"/>
              </w:rPr>
              <w:t>This means washing hands 20 plus times per working day.</w:t>
            </w:r>
          </w:p>
          <w:p w:rsidR="00736E0B" w:rsidRDefault="00736E0B">
            <w:pPr>
              <w:suppressAutoHyphens/>
              <w:textAlignment w:val="baseline"/>
              <w:rPr>
                <w:rFonts w:ascii="Arial" w:eastAsia="Calibri" w:hAnsi="Arial" w:cs="Arial"/>
                <w:bCs/>
                <w:lang w:eastAsia="en-US"/>
              </w:rPr>
            </w:pPr>
          </w:p>
        </w:tc>
        <w:tc>
          <w:tcPr>
            <w:tcW w:w="566" w:type="dxa"/>
            <w:tcBorders>
              <w:top w:val="single" w:sz="6" w:space="0" w:color="000000"/>
              <w:left w:val="single" w:sz="6" w:space="0" w:color="000000"/>
              <w:bottom w:val="single" w:sz="6" w:space="0" w:color="000000"/>
              <w:right w:val="single" w:sz="6" w:space="0" w:color="000000"/>
            </w:tcBorders>
          </w:tcPr>
          <w:p w:rsidR="00736E0B" w:rsidRDefault="00736E0B">
            <w:pPr>
              <w:suppressAutoHyphens/>
              <w:textAlignment w:val="baseline"/>
              <w:rPr>
                <w:rFonts w:ascii="Arial" w:eastAsia="Calibri" w:hAnsi="Arial" w:cs="Arial"/>
                <w:color w:val="1F497D"/>
                <w:lang w:eastAsia="en-US"/>
              </w:rPr>
            </w:pPr>
          </w:p>
        </w:tc>
        <w:tc>
          <w:tcPr>
            <w:tcW w:w="583" w:type="dxa"/>
            <w:tcBorders>
              <w:top w:val="single" w:sz="6" w:space="0" w:color="000000"/>
              <w:left w:val="single" w:sz="6" w:space="0" w:color="000000"/>
              <w:bottom w:val="single" w:sz="6" w:space="0" w:color="000000"/>
              <w:right w:val="single" w:sz="6" w:space="0" w:color="000000"/>
            </w:tcBorders>
          </w:tcPr>
          <w:p w:rsidR="00736E0B" w:rsidRDefault="00263F91">
            <w:pPr>
              <w:suppressAutoHyphens/>
              <w:textAlignment w:val="baseline"/>
              <w:rPr>
                <w:rFonts w:ascii="Arial" w:eastAsia="Calibri" w:hAnsi="Arial" w:cs="Arial"/>
                <w:color w:val="1F497D"/>
                <w:lang w:eastAsia="en-US"/>
              </w:rPr>
            </w:pPr>
            <w:r>
              <w:rPr>
                <w:rFonts w:ascii="Arial" w:eastAsia="Calibri" w:hAnsi="Arial" w:cs="Arial"/>
                <w:color w:val="1F497D"/>
                <w:lang w:eastAsia="en-US"/>
              </w:rPr>
              <w:t>N</w:t>
            </w:r>
          </w:p>
        </w:tc>
      </w:tr>
      <w:tr w:rsidR="00736E0B">
        <w:tc>
          <w:tcPr>
            <w:tcW w:w="2095" w:type="dxa"/>
            <w:tcBorders>
              <w:top w:val="single" w:sz="6" w:space="0" w:color="000000"/>
              <w:left w:val="single" w:sz="6" w:space="0" w:color="000000"/>
              <w:bottom w:val="single" w:sz="6" w:space="0" w:color="000000"/>
              <w:right w:val="single" w:sz="6" w:space="0" w:color="000000"/>
            </w:tcBorders>
            <w:shd w:val="clear" w:color="auto" w:fill="D6E3BC"/>
          </w:tcPr>
          <w:p w:rsidR="00736E0B" w:rsidRDefault="00263F91">
            <w:pPr>
              <w:suppressAutoHyphens/>
              <w:textAlignment w:val="baseline"/>
              <w:rPr>
                <w:rFonts w:ascii="Arial" w:eastAsia="Calibri" w:hAnsi="Arial" w:cs="Arial"/>
                <w:b/>
                <w:lang w:eastAsia="en-US"/>
              </w:rPr>
            </w:pPr>
            <w:r>
              <w:rPr>
                <w:rFonts w:ascii="Arial" w:eastAsia="Calibri" w:hAnsi="Arial" w:cs="Arial"/>
                <w:b/>
                <w:lang w:eastAsia="en-US"/>
              </w:rPr>
              <w:t xml:space="preserve">Lone Working?  </w:t>
            </w:r>
          </w:p>
          <w:p w:rsidR="00736E0B" w:rsidRDefault="00736E0B">
            <w:pPr>
              <w:suppressAutoHyphens/>
              <w:textAlignment w:val="baseline"/>
              <w:rPr>
                <w:rFonts w:ascii="Arial" w:eastAsia="Calibri" w:hAnsi="Arial" w:cs="Arial"/>
                <w:b/>
                <w:lang w:eastAsia="en-US"/>
              </w:rPr>
            </w:pPr>
          </w:p>
        </w:tc>
        <w:tc>
          <w:tcPr>
            <w:tcW w:w="6524" w:type="dxa"/>
            <w:tcBorders>
              <w:top w:val="single" w:sz="6" w:space="0" w:color="000000"/>
              <w:left w:val="single" w:sz="6" w:space="0" w:color="000000"/>
              <w:bottom w:val="single" w:sz="6" w:space="0" w:color="000000"/>
              <w:right w:val="single" w:sz="6" w:space="0" w:color="000000"/>
            </w:tcBorders>
          </w:tcPr>
          <w:p w:rsidR="00736E0B" w:rsidRDefault="00263F91">
            <w:pPr>
              <w:suppressAutoHyphens/>
              <w:textAlignment w:val="baseline"/>
              <w:rPr>
                <w:rFonts w:ascii="Arial" w:eastAsia="Calibri" w:hAnsi="Arial" w:cs="Arial"/>
                <w:bCs/>
                <w:lang w:eastAsia="en-US"/>
              </w:rPr>
            </w:pPr>
            <w:r>
              <w:rPr>
                <w:rFonts w:ascii="Arial" w:eastAsia="Calibri" w:hAnsi="Arial" w:cs="Arial"/>
                <w:bCs/>
                <w:lang w:eastAsia="en-US"/>
              </w:rPr>
              <w:t>This means employees who work by themselves without close or direct supervision. Lone working may be found in a wide range of situations, such as home or community visits, working alone outside normal hours, working in remote or confined areas (such as plant rooms).</w:t>
            </w:r>
          </w:p>
        </w:tc>
        <w:tc>
          <w:tcPr>
            <w:tcW w:w="566" w:type="dxa"/>
            <w:tcBorders>
              <w:top w:val="single" w:sz="6" w:space="0" w:color="000000"/>
              <w:left w:val="single" w:sz="6" w:space="0" w:color="000000"/>
              <w:bottom w:val="single" w:sz="6" w:space="0" w:color="000000"/>
              <w:right w:val="single" w:sz="6" w:space="0" w:color="000000"/>
            </w:tcBorders>
          </w:tcPr>
          <w:p w:rsidR="00736E0B" w:rsidRDefault="00736E0B">
            <w:pPr>
              <w:suppressAutoHyphens/>
              <w:textAlignment w:val="baseline"/>
              <w:rPr>
                <w:rFonts w:ascii="Arial" w:eastAsia="Calibri" w:hAnsi="Arial" w:cs="Arial"/>
                <w:color w:val="1F497D"/>
                <w:lang w:eastAsia="en-US"/>
              </w:rPr>
            </w:pPr>
          </w:p>
        </w:tc>
        <w:tc>
          <w:tcPr>
            <w:tcW w:w="583" w:type="dxa"/>
            <w:tcBorders>
              <w:top w:val="single" w:sz="6" w:space="0" w:color="000000"/>
              <w:left w:val="single" w:sz="6" w:space="0" w:color="000000"/>
              <w:bottom w:val="single" w:sz="6" w:space="0" w:color="000000"/>
              <w:right w:val="single" w:sz="6" w:space="0" w:color="000000"/>
            </w:tcBorders>
          </w:tcPr>
          <w:p w:rsidR="00736E0B" w:rsidRDefault="00263F91">
            <w:pPr>
              <w:suppressAutoHyphens/>
              <w:textAlignment w:val="baseline"/>
              <w:rPr>
                <w:rFonts w:ascii="Arial" w:eastAsia="Calibri" w:hAnsi="Arial" w:cs="Arial"/>
                <w:color w:val="1F497D"/>
                <w:lang w:eastAsia="en-US"/>
              </w:rPr>
            </w:pPr>
            <w:r>
              <w:rPr>
                <w:rFonts w:ascii="Arial" w:eastAsia="Calibri" w:hAnsi="Arial" w:cs="Arial"/>
                <w:color w:val="1F497D"/>
                <w:lang w:eastAsia="en-US"/>
              </w:rPr>
              <w:t>N</w:t>
            </w:r>
          </w:p>
        </w:tc>
      </w:tr>
      <w:tr w:rsidR="00736E0B">
        <w:tc>
          <w:tcPr>
            <w:tcW w:w="2095" w:type="dxa"/>
            <w:tcBorders>
              <w:top w:val="single" w:sz="6" w:space="0" w:color="000000"/>
              <w:left w:val="single" w:sz="6" w:space="0" w:color="000000"/>
              <w:bottom w:val="single" w:sz="6" w:space="0" w:color="000000"/>
              <w:right w:val="single" w:sz="6" w:space="0" w:color="000000"/>
            </w:tcBorders>
            <w:shd w:val="clear" w:color="auto" w:fill="D6E3BC"/>
          </w:tcPr>
          <w:p w:rsidR="00736E0B" w:rsidRDefault="00263F91">
            <w:pPr>
              <w:tabs>
                <w:tab w:val="left" w:pos="972"/>
              </w:tabs>
              <w:suppressAutoHyphens/>
              <w:textAlignment w:val="baseline"/>
              <w:rPr>
                <w:rFonts w:ascii="Arial" w:eastAsia="Calibri" w:hAnsi="Arial" w:cs="Arial"/>
                <w:b/>
                <w:lang w:eastAsia="en-US"/>
              </w:rPr>
            </w:pPr>
            <w:r>
              <w:rPr>
                <w:rFonts w:ascii="Arial" w:eastAsia="Calibri" w:hAnsi="Arial" w:cs="Arial"/>
                <w:b/>
                <w:lang w:eastAsia="en-US"/>
              </w:rPr>
              <w:t>Manual Handling?</w:t>
            </w:r>
          </w:p>
        </w:tc>
        <w:tc>
          <w:tcPr>
            <w:tcW w:w="6524" w:type="dxa"/>
            <w:tcBorders>
              <w:top w:val="single" w:sz="6" w:space="0" w:color="000000"/>
              <w:left w:val="single" w:sz="6" w:space="0" w:color="000000"/>
              <w:bottom w:val="single" w:sz="6" w:space="0" w:color="000000"/>
              <w:right w:val="single" w:sz="6" w:space="0" w:color="000000"/>
            </w:tcBorders>
          </w:tcPr>
          <w:p w:rsidR="00736E0B" w:rsidRDefault="00263F91">
            <w:pPr>
              <w:tabs>
                <w:tab w:val="left" w:pos="972"/>
              </w:tabs>
              <w:suppressAutoHyphens/>
              <w:textAlignment w:val="baseline"/>
              <w:rPr>
                <w:rFonts w:ascii="Arial" w:eastAsia="Calibri" w:hAnsi="Arial" w:cs="Arial"/>
                <w:bCs/>
                <w:lang w:eastAsia="en-US"/>
              </w:rPr>
            </w:pPr>
            <w:r>
              <w:rPr>
                <w:rFonts w:ascii="Arial" w:eastAsia="Calibri" w:hAnsi="Arial" w:cs="Arial"/>
                <w:bCs/>
                <w:lang w:eastAsia="en-US"/>
              </w:rPr>
              <w:t>This means all job roles where there are specific manual handling / patient handling requirements.</w:t>
            </w:r>
          </w:p>
          <w:p w:rsidR="00736E0B" w:rsidRDefault="00736E0B">
            <w:pPr>
              <w:tabs>
                <w:tab w:val="left" w:pos="972"/>
              </w:tabs>
              <w:suppressAutoHyphens/>
              <w:textAlignment w:val="baseline"/>
              <w:rPr>
                <w:rFonts w:ascii="Arial" w:eastAsia="Calibri" w:hAnsi="Arial" w:cs="Arial"/>
                <w:bCs/>
                <w:lang w:eastAsia="en-US"/>
              </w:rPr>
            </w:pPr>
          </w:p>
        </w:tc>
        <w:tc>
          <w:tcPr>
            <w:tcW w:w="566" w:type="dxa"/>
            <w:tcBorders>
              <w:top w:val="single" w:sz="6" w:space="0" w:color="000000"/>
              <w:left w:val="single" w:sz="6" w:space="0" w:color="000000"/>
              <w:bottom w:val="single" w:sz="6" w:space="0" w:color="000000"/>
              <w:right w:val="single" w:sz="6" w:space="0" w:color="000000"/>
            </w:tcBorders>
          </w:tcPr>
          <w:p w:rsidR="00736E0B" w:rsidRDefault="00736E0B">
            <w:pPr>
              <w:suppressAutoHyphens/>
              <w:textAlignment w:val="baseline"/>
              <w:rPr>
                <w:rFonts w:ascii="Arial" w:eastAsia="Calibri" w:hAnsi="Arial" w:cs="Arial"/>
                <w:color w:val="1F497D"/>
                <w:lang w:eastAsia="en-US"/>
              </w:rPr>
            </w:pPr>
          </w:p>
        </w:tc>
        <w:tc>
          <w:tcPr>
            <w:tcW w:w="583" w:type="dxa"/>
            <w:tcBorders>
              <w:top w:val="single" w:sz="6" w:space="0" w:color="000000"/>
              <w:left w:val="single" w:sz="6" w:space="0" w:color="000000"/>
              <w:bottom w:val="single" w:sz="6" w:space="0" w:color="000000"/>
              <w:right w:val="single" w:sz="6" w:space="0" w:color="000000"/>
            </w:tcBorders>
          </w:tcPr>
          <w:p w:rsidR="00736E0B" w:rsidRDefault="00263F91">
            <w:pPr>
              <w:suppressAutoHyphens/>
              <w:textAlignment w:val="baseline"/>
              <w:rPr>
                <w:rFonts w:ascii="Arial" w:eastAsia="Calibri" w:hAnsi="Arial" w:cs="Arial"/>
                <w:color w:val="1F497D"/>
                <w:lang w:eastAsia="en-US"/>
              </w:rPr>
            </w:pPr>
            <w:r>
              <w:rPr>
                <w:rFonts w:ascii="Arial" w:eastAsia="Calibri" w:hAnsi="Arial" w:cs="Arial"/>
                <w:color w:val="1F497D"/>
                <w:lang w:eastAsia="en-US"/>
              </w:rPr>
              <w:t>N</w:t>
            </w:r>
          </w:p>
        </w:tc>
      </w:tr>
      <w:tr w:rsidR="00736E0B">
        <w:tc>
          <w:tcPr>
            <w:tcW w:w="2095" w:type="dxa"/>
            <w:tcBorders>
              <w:top w:val="single" w:sz="6" w:space="0" w:color="000000"/>
              <w:left w:val="single" w:sz="6" w:space="0" w:color="000000"/>
              <w:bottom w:val="single" w:sz="6" w:space="0" w:color="000000"/>
              <w:right w:val="single" w:sz="6" w:space="0" w:color="000000"/>
            </w:tcBorders>
            <w:shd w:val="clear" w:color="auto" w:fill="D6E3BC"/>
          </w:tcPr>
          <w:p w:rsidR="00736E0B" w:rsidRDefault="00263F91">
            <w:pPr>
              <w:suppressAutoHyphens/>
              <w:textAlignment w:val="baseline"/>
              <w:rPr>
                <w:rFonts w:ascii="Arial" w:eastAsia="Calibri" w:hAnsi="Arial" w:cs="Arial"/>
                <w:b/>
                <w:lang w:eastAsia="en-US"/>
              </w:rPr>
            </w:pPr>
            <w:r>
              <w:rPr>
                <w:rFonts w:ascii="Arial" w:eastAsia="Calibri" w:hAnsi="Arial" w:cs="Arial"/>
                <w:b/>
                <w:lang w:eastAsia="en-US"/>
              </w:rPr>
              <w:t xml:space="preserve">Night working? </w:t>
            </w:r>
          </w:p>
        </w:tc>
        <w:tc>
          <w:tcPr>
            <w:tcW w:w="6524" w:type="dxa"/>
            <w:tcBorders>
              <w:top w:val="single" w:sz="6" w:space="0" w:color="000000"/>
              <w:left w:val="single" w:sz="6" w:space="0" w:color="000000"/>
              <w:bottom w:val="single" w:sz="6" w:space="0" w:color="000000"/>
              <w:right w:val="single" w:sz="6" w:space="0" w:color="000000"/>
            </w:tcBorders>
          </w:tcPr>
          <w:p w:rsidR="00736E0B" w:rsidRDefault="00263F91">
            <w:pPr>
              <w:suppressAutoHyphens/>
              <w:textAlignment w:val="baseline"/>
              <w:rPr>
                <w:rFonts w:ascii="Arial" w:eastAsia="Calibri" w:hAnsi="Arial" w:cs="Arial"/>
                <w:bCs/>
                <w:lang w:eastAsia="en-US"/>
              </w:rPr>
            </w:pPr>
            <w:r>
              <w:rPr>
                <w:rFonts w:ascii="Arial" w:eastAsia="Calibri" w:hAnsi="Arial" w:cs="Arial"/>
                <w:bCs/>
                <w:lang w:eastAsia="en-US"/>
              </w:rPr>
              <w:t>This means regular work at least 3 hours during the agreed ‘night period’ (usually includes 11pm to 6am).</w:t>
            </w:r>
          </w:p>
          <w:p w:rsidR="00736E0B" w:rsidRDefault="00736E0B">
            <w:pPr>
              <w:suppressAutoHyphens/>
              <w:textAlignment w:val="baseline"/>
              <w:rPr>
                <w:rFonts w:ascii="Arial" w:eastAsia="Calibri" w:hAnsi="Arial" w:cs="Arial"/>
                <w:bCs/>
                <w:lang w:eastAsia="en-US"/>
              </w:rPr>
            </w:pPr>
          </w:p>
        </w:tc>
        <w:tc>
          <w:tcPr>
            <w:tcW w:w="566" w:type="dxa"/>
            <w:tcBorders>
              <w:top w:val="single" w:sz="6" w:space="0" w:color="000000"/>
              <w:left w:val="single" w:sz="6" w:space="0" w:color="000000"/>
              <w:bottom w:val="single" w:sz="6" w:space="0" w:color="000000"/>
              <w:right w:val="single" w:sz="6" w:space="0" w:color="000000"/>
            </w:tcBorders>
          </w:tcPr>
          <w:p w:rsidR="00736E0B" w:rsidRDefault="00736E0B">
            <w:pPr>
              <w:suppressAutoHyphens/>
              <w:textAlignment w:val="baseline"/>
              <w:rPr>
                <w:rFonts w:ascii="Arial" w:eastAsia="Calibri" w:hAnsi="Arial" w:cs="Arial"/>
                <w:color w:val="1F497D"/>
                <w:lang w:eastAsia="en-US"/>
              </w:rPr>
            </w:pPr>
          </w:p>
        </w:tc>
        <w:tc>
          <w:tcPr>
            <w:tcW w:w="583" w:type="dxa"/>
            <w:tcBorders>
              <w:top w:val="single" w:sz="6" w:space="0" w:color="000000"/>
              <w:left w:val="single" w:sz="6" w:space="0" w:color="000000"/>
              <w:bottom w:val="single" w:sz="6" w:space="0" w:color="000000"/>
              <w:right w:val="single" w:sz="6" w:space="0" w:color="000000"/>
            </w:tcBorders>
          </w:tcPr>
          <w:p w:rsidR="00736E0B" w:rsidRDefault="00263F91">
            <w:pPr>
              <w:suppressAutoHyphens/>
              <w:textAlignment w:val="baseline"/>
              <w:rPr>
                <w:rFonts w:ascii="Arial" w:eastAsia="Calibri" w:hAnsi="Arial" w:cs="Arial"/>
                <w:color w:val="1F497D"/>
                <w:lang w:eastAsia="en-US"/>
              </w:rPr>
            </w:pPr>
            <w:r>
              <w:rPr>
                <w:rFonts w:ascii="Arial" w:eastAsia="Calibri" w:hAnsi="Arial" w:cs="Arial"/>
                <w:color w:val="1F497D"/>
                <w:lang w:eastAsia="en-US"/>
              </w:rPr>
              <w:t>N</w:t>
            </w:r>
          </w:p>
        </w:tc>
      </w:tr>
      <w:tr w:rsidR="00736E0B">
        <w:tc>
          <w:tcPr>
            <w:tcW w:w="2095" w:type="dxa"/>
            <w:tcBorders>
              <w:top w:val="single" w:sz="6" w:space="0" w:color="000000"/>
              <w:left w:val="single" w:sz="6" w:space="0" w:color="000000"/>
              <w:bottom w:val="single" w:sz="6" w:space="0" w:color="000000"/>
              <w:right w:val="single" w:sz="6" w:space="0" w:color="000000"/>
            </w:tcBorders>
            <w:shd w:val="clear" w:color="auto" w:fill="D6E3BC"/>
          </w:tcPr>
          <w:p w:rsidR="00736E0B" w:rsidRDefault="00263F91">
            <w:pPr>
              <w:suppressAutoHyphens/>
              <w:textAlignment w:val="baseline"/>
              <w:rPr>
                <w:rFonts w:ascii="Arial" w:eastAsia="Calibri" w:hAnsi="Arial" w:cs="Arial"/>
                <w:b/>
                <w:lang w:eastAsia="en-US"/>
              </w:rPr>
            </w:pPr>
            <w:r>
              <w:rPr>
                <w:rFonts w:ascii="Arial" w:eastAsia="Calibri" w:hAnsi="Arial" w:cs="Arial"/>
                <w:b/>
                <w:lang w:eastAsia="en-US"/>
              </w:rPr>
              <w:t xml:space="preserve">Noise exposure? </w:t>
            </w:r>
          </w:p>
          <w:p w:rsidR="00736E0B" w:rsidRDefault="00736E0B">
            <w:pPr>
              <w:suppressAutoHyphens/>
              <w:textAlignment w:val="baseline"/>
              <w:rPr>
                <w:rFonts w:ascii="Arial" w:eastAsia="Calibri" w:hAnsi="Arial" w:cs="Arial"/>
                <w:b/>
                <w:lang w:eastAsia="en-US"/>
              </w:rPr>
            </w:pPr>
          </w:p>
        </w:tc>
        <w:tc>
          <w:tcPr>
            <w:tcW w:w="6524" w:type="dxa"/>
            <w:tcBorders>
              <w:top w:val="single" w:sz="6" w:space="0" w:color="000000"/>
              <w:left w:val="single" w:sz="6" w:space="0" w:color="000000"/>
              <w:bottom w:val="single" w:sz="6" w:space="0" w:color="000000"/>
              <w:right w:val="single" w:sz="6" w:space="0" w:color="000000"/>
            </w:tcBorders>
          </w:tcPr>
          <w:p w:rsidR="00736E0B" w:rsidRDefault="00263F91">
            <w:pPr>
              <w:suppressAutoHyphens/>
              <w:textAlignment w:val="baseline"/>
              <w:rPr>
                <w:rFonts w:ascii="Arial" w:eastAsia="Calibri" w:hAnsi="Arial" w:cs="Arial"/>
                <w:bCs/>
                <w:lang w:eastAsia="en-US"/>
              </w:rPr>
            </w:pPr>
            <w:r>
              <w:rPr>
                <w:rFonts w:ascii="Arial" w:eastAsia="Calibri" w:hAnsi="Arial" w:cs="Arial"/>
                <w:bCs/>
                <w:lang w:eastAsia="en-US"/>
              </w:rPr>
              <w:t>This is where risk assessments have identified noise levels under the Noise at Work Regulations 2005, and is likely to include areas where ear protection is needed or workers regularly have to shout to communicate due to background noise.</w:t>
            </w:r>
          </w:p>
        </w:tc>
        <w:tc>
          <w:tcPr>
            <w:tcW w:w="566" w:type="dxa"/>
            <w:tcBorders>
              <w:top w:val="single" w:sz="6" w:space="0" w:color="000000"/>
              <w:left w:val="single" w:sz="6" w:space="0" w:color="000000"/>
              <w:bottom w:val="single" w:sz="6" w:space="0" w:color="000000"/>
              <w:right w:val="single" w:sz="6" w:space="0" w:color="000000"/>
            </w:tcBorders>
          </w:tcPr>
          <w:p w:rsidR="00736E0B" w:rsidRDefault="00736E0B">
            <w:pPr>
              <w:suppressAutoHyphens/>
              <w:textAlignment w:val="baseline"/>
              <w:rPr>
                <w:rFonts w:ascii="Arial" w:eastAsia="Calibri" w:hAnsi="Arial" w:cs="Arial"/>
                <w:color w:val="1F497D"/>
                <w:lang w:eastAsia="en-US"/>
              </w:rPr>
            </w:pPr>
          </w:p>
        </w:tc>
        <w:tc>
          <w:tcPr>
            <w:tcW w:w="583" w:type="dxa"/>
            <w:tcBorders>
              <w:top w:val="single" w:sz="6" w:space="0" w:color="000000"/>
              <w:left w:val="single" w:sz="6" w:space="0" w:color="000000"/>
              <w:bottom w:val="single" w:sz="6" w:space="0" w:color="000000"/>
              <w:right w:val="single" w:sz="6" w:space="0" w:color="000000"/>
            </w:tcBorders>
          </w:tcPr>
          <w:p w:rsidR="00736E0B" w:rsidRDefault="00263F91">
            <w:pPr>
              <w:suppressAutoHyphens/>
              <w:textAlignment w:val="baseline"/>
              <w:rPr>
                <w:rFonts w:ascii="Arial" w:eastAsia="Calibri" w:hAnsi="Arial" w:cs="Arial"/>
                <w:color w:val="1F497D"/>
                <w:lang w:eastAsia="en-US"/>
              </w:rPr>
            </w:pPr>
            <w:r>
              <w:rPr>
                <w:rFonts w:ascii="Arial" w:eastAsia="Calibri" w:hAnsi="Arial" w:cs="Arial"/>
                <w:color w:val="1F497D"/>
                <w:lang w:eastAsia="en-US"/>
              </w:rPr>
              <w:t>N</w:t>
            </w:r>
          </w:p>
        </w:tc>
      </w:tr>
      <w:tr w:rsidR="00736E0B">
        <w:tc>
          <w:tcPr>
            <w:tcW w:w="2095" w:type="dxa"/>
            <w:tcBorders>
              <w:top w:val="single" w:sz="6" w:space="0" w:color="000000"/>
              <w:left w:val="single" w:sz="6" w:space="0" w:color="000000"/>
              <w:bottom w:val="single" w:sz="6" w:space="0" w:color="000000"/>
              <w:right w:val="single" w:sz="6" w:space="0" w:color="000000"/>
            </w:tcBorders>
            <w:shd w:val="clear" w:color="auto" w:fill="D6E3BC"/>
          </w:tcPr>
          <w:p w:rsidR="00736E0B" w:rsidRDefault="00263F91">
            <w:pPr>
              <w:suppressAutoHyphens/>
              <w:textAlignment w:val="baseline"/>
              <w:rPr>
                <w:rFonts w:ascii="Arial" w:eastAsia="Calibri" w:hAnsi="Arial" w:cs="Arial"/>
                <w:b/>
                <w:lang w:eastAsia="en-US"/>
              </w:rPr>
            </w:pPr>
            <w:r>
              <w:rPr>
                <w:rFonts w:ascii="Arial" w:eastAsia="Calibri" w:hAnsi="Arial" w:cs="Arial"/>
                <w:b/>
                <w:lang w:eastAsia="en-US"/>
              </w:rPr>
              <w:t>Work at heights?</w:t>
            </w:r>
          </w:p>
          <w:p w:rsidR="00736E0B" w:rsidRDefault="00736E0B">
            <w:pPr>
              <w:suppressAutoHyphens/>
              <w:textAlignment w:val="baseline"/>
              <w:rPr>
                <w:rFonts w:ascii="Arial" w:eastAsia="Calibri" w:hAnsi="Arial" w:cs="Arial"/>
                <w:b/>
                <w:lang w:eastAsia="en-US"/>
              </w:rPr>
            </w:pPr>
          </w:p>
        </w:tc>
        <w:tc>
          <w:tcPr>
            <w:tcW w:w="6524" w:type="dxa"/>
            <w:tcBorders>
              <w:top w:val="single" w:sz="6" w:space="0" w:color="000000"/>
              <w:left w:val="single" w:sz="6" w:space="0" w:color="000000"/>
              <w:bottom w:val="single" w:sz="6" w:space="0" w:color="000000"/>
              <w:right w:val="single" w:sz="6" w:space="0" w:color="000000"/>
            </w:tcBorders>
          </w:tcPr>
          <w:p w:rsidR="00736E0B" w:rsidRDefault="00263F91">
            <w:pPr>
              <w:suppressAutoHyphens/>
              <w:textAlignment w:val="baseline"/>
              <w:rPr>
                <w:rFonts w:ascii="Arial" w:eastAsia="Calibri" w:hAnsi="Arial" w:cs="Arial"/>
                <w:bCs/>
                <w:lang w:eastAsia="en-US"/>
              </w:rPr>
            </w:pPr>
            <w:r>
              <w:rPr>
                <w:rFonts w:ascii="Arial" w:eastAsia="Calibri" w:hAnsi="Arial" w:cs="Arial"/>
                <w:bCs/>
                <w:lang w:eastAsia="en-US"/>
              </w:rPr>
              <w:t>A place is ‘at height’ if a person could be injured falling from it. This includes working on ladders, up scaffold or any other apparatus. It may also apply to staff who regularly have to stand on kick-stools or steps for significant periods of time to retrieve items/ notes from high shelving.</w:t>
            </w:r>
          </w:p>
        </w:tc>
        <w:tc>
          <w:tcPr>
            <w:tcW w:w="566" w:type="dxa"/>
            <w:tcBorders>
              <w:top w:val="single" w:sz="6" w:space="0" w:color="000000"/>
              <w:left w:val="single" w:sz="6" w:space="0" w:color="000000"/>
              <w:bottom w:val="single" w:sz="6" w:space="0" w:color="000000"/>
              <w:right w:val="single" w:sz="6" w:space="0" w:color="000000"/>
            </w:tcBorders>
          </w:tcPr>
          <w:p w:rsidR="00736E0B" w:rsidRDefault="00736E0B">
            <w:pPr>
              <w:suppressAutoHyphens/>
              <w:textAlignment w:val="baseline"/>
              <w:rPr>
                <w:rFonts w:ascii="Arial" w:eastAsia="Calibri" w:hAnsi="Arial" w:cs="Arial"/>
                <w:color w:val="1F497D"/>
                <w:lang w:eastAsia="en-US"/>
              </w:rPr>
            </w:pPr>
          </w:p>
        </w:tc>
        <w:tc>
          <w:tcPr>
            <w:tcW w:w="583" w:type="dxa"/>
            <w:tcBorders>
              <w:top w:val="single" w:sz="6" w:space="0" w:color="000000"/>
              <w:left w:val="single" w:sz="6" w:space="0" w:color="000000"/>
              <w:bottom w:val="single" w:sz="6" w:space="0" w:color="000000"/>
              <w:right w:val="single" w:sz="6" w:space="0" w:color="000000"/>
            </w:tcBorders>
          </w:tcPr>
          <w:p w:rsidR="00736E0B" w:rsidRDefault="00263F91">
            <w:pPr>
              <w:suppressAutoHyphens/>
              <w:textAlignment w:val="baseline"/>
              <w:rPr>
                <w:rFonts w:ascii="Arial" w:eastAsia="Calibri" w:hAnsi="Arial" w:cs="Arial"/>
                <w:color w:val="1F497D"/>
                <w:lang w:eastAsia="en-US"/>
              </w:rPr>
            </w:pPr>
            <w:r>
              <w:rPr>
                <w:rFonts w:ascii="Arial" w:eastAsia="Calibri" w:hAnsi="Arial" w:cs="Arial"/>
                <w:color w:val="1F497D"/>
                <w:lang w:eastAsia="en-US"/>
              </w:rPr>
              <w:t>N</w:t>
            </w:r>
          </w:p>
        </w:tc>
      </w:tr>
    </w:tbl>
    <w:p w:rsidR="00736E0B" w:rsidRDefault="00736E0B"/>
    <w:sectPr w:rsidR="00736E0B">
      <w:headerReference w:type="default" r:id="rId11"/>
      <w:footerReference w:type="default" r:id="rId12"/>
      <w:pgSz w:w="11906" w:h="16838"/>
      <w:pgMar w:top="1440" w:right="1440" w:bottom="1440" w:left="1440"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21A" w:rsidRDefault="00DA721A">
      <w:r>
        <w:separator/>
      </w:r>
    </w:p>
  </w:endnote>
  <w:endnote w:type="continuationSeparator" w:id="0">
    <w:p w:rsidR="00DA721A" w:rsidRDefault="00DA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CZSMG+Helvetica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E0B" w:rsidRDefault="00263F91">
    <w:pPr>
      <w:pStyle w:val="Footer"/>
      <w:jc w:val="right"/>
    </w:pPr>
    <w:r>
      <w:rPr>
        <w:noProof/>
      </w:rPr>
      <mc:AlternateContent>
        <mc:Choice Requires="wps">
          <w:drawing>
            <wp:anchor distT="0" distB="9525" distL="0" distR="0" simplePos="0" relativeHeight="5" behindDoc="1" locked="0" layoutInCell="1" allowOverlap="1">
              <wp:simplePos x="0" y="0"/>
              <wp:positionH relativeFrom="column">
                <wp:posOffset>8753475</wp:posOffset>
              </wp:positionH>
              <wp:positionV relativeFrom="paragraph">
                <wp:posOffset>-17145</wp:posOffset>
              </wp:positionV>
              <wp:extent cx="172085" cy="200660"/>
              <wp:effectExtent l="0" t="0" r="0" b="0"/>
              <wp:wrapNone/>
              <wp:docPr id="10" name="Oval 3"/>
              <wp:cNvGraphicFramePr/>
              <a:graphic xmlns:a="http://schemas.openxmlformats.org/drawingml/2006/main">
                <a:graphicData uri="http://schemas.microsoft.com/office/word/2010/wordprocessingShape">
                  <wps:wsp>
                    <wps:cNvSpPr/>
                    <wps:spPr>
                      <a:xfrm>
                        <a:off x="0" y="0"/>
                        <a:ext cx="171360" cy="200160"/>
                      </a:xfrm>
                      <a:prstGeom prst="ellipse">
                        <a:avLst/>
                      </a:prstGeom>
                      <a:solidFill>
                        <a:srgbClr val="79B92C"/>
                      </a:solidFill>
                      <a:ln w="25560">
                        <a:noFill/>
                      </a:ln>
                    </wps:spPr>
                    <wps:style>
                      <a:lnRef idx="0">
                        <a:scrgbClr r="0" g="0" b="0"/>
                      </a:lnRef>
                      <a:fillRef idx="0">
                        <a:scrgbClr r="0" g="0" b="0"/>
                      </a:fillRef>
                      <a:effectRef idx="0">
                        <a:scrgbClr r="0" g="0" b="0"/>
                      </a:effectRef>
                      <a:fontRef idx="minor"/>
                    </wps:style>
                    <wps:bodyPr/>
                  </wps:wsp>
                </a:graphicData>
              </a:graphic>
            </wp:anchor>
          </w:drawing>
        </mc:Choice>
        <mc:Fallback xmlns="">
          <w:pict>
            <v:oval w14:anchorId="3E2B0ED2" id="Oval 3" o:spid="_x0000_s1026" style="position:absolute;margin-left:689.25pt;margin-top:-1.35pt;width:13.55pt;height:15.8pt;z-index:-503316475;visibility:visible;mso-wrap-style:square;mso-wrap-distance-left:0;mso-wrap-distance-top:0;mso-wrap-distance-right:0;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" fillcolor="#79b92c" stroked="f" strokeweight=".71mm"/>
          </w:pict>
        </mc:Fallback>
      </mc:AlternateContent>
    </w:r>
    <w:r>
      <w:t xml:space="preserve"> </w:t>
    </w:r>
    <w:r>
      <w:rPr>
        <w:rFonts w:ascii="Calibri" w:hAnsi="Calibri"/>
        <w:color w:val="404040"/>
        <w:sz w:val="20"/>
        <w:szCs w:val="20"/>
      </w:rPr>
      <w:fldChar w:fldCharType="begin"/>
    </w:r>
    <w:r>
      <w:rPr>
        <w:rFonts w:ascii="Calibri" w:hAnsi="Calibri"/>
        <w:sz w:val="20"/>
        <w:szCs w:val="20"/>
      </w:rPr>
      <w:instrText>PAGE</w:instrText>
    </w:r>
    <w:r>
      <w:rPr>
        <w:rFonts w:ascii="Calibri" w:hAnsi="Calibri"/>
        <w:sz w:val="20"/>
        <w:szCs w:val="20"/>
      </w:rPr>
      <w:fldChar w:fldCharType="separate"/>
    </w:r>
    <w:r w:rsidR="000A3077">
      <w:rPr>
        <w:rFonts w:ascii="Calibri" w:hAnsi="Calibri"/>
        <w:noProof/>
        <w:sz w:val="20"/>
        <w:szCs w:val="20"/>
      </w:rPr>
      <w:t>2</w:t>
    </w:r>
    <w:r>
      <w:rPr>
        <w:rFonts w:ascii="Calibri" w:hAnsi="Calibri"/>
        <w:sz w:val="20"/>
        <w:szCs w:val="20"/>
      </w:rPr>
      <w:fldChar w:fldCharType="end"/>
    </w:r>
  </w:p>
  <w:p w:rsidR="00736E0B" w:rsidRDefault="00736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E0B" w:rsidRDefault="00263F91">
    <w:pPr>
      <w:pStyle w:val="Footer"/>
      <w:jc w:val="right"/>
    </w:pPr>
    <w:r>
      <w:rPr>
        <w:noProof/>
      </w:rPr>
      <mc:AlternateContent>
        <mc:Choice Requires="wps">
          <w:drawing>
            <wp:anchor distT="0" distB="9525" distL="0" distR="0" simplePos="0" relativeHeight="6" behindDoc="1" locked="0" layoutInCell="1" allowOverlap="1">
              <wp:simplePos x="0" y="0"/>
              <wp:positionH relativeFrom="column">
                <wp:posOffset>8753475</wp:posOffset>
              </wp:positionH>
              <wp:positionV relativeFrom="paragraph">
                <wp:posOffset>-17145</wp:posOffset>
              </wp:positionV>
              <wp:extent cx="172085" cy="200660"/>
              <wp:effectExtent l="0" t="0" r="0" b="0"/>
              <wp:wrapNone/>
              <wp:docPr id="12" name="Oval 3_0"/>
              <wp:cNvGraphicFramePr/>
              <a:graphic xmlns:a="http://schemas.openxmlformats.org/drawingml/2006/main">
                <a:graphicData uri="http://schemas.microsoft.com/office/word/2010/wordprocessingShape">
                  <wps:wsp>
                    <wps:cNvSpPr/>
                    <wps:spPr>
                      <a:xfrm>
                        <a:off x="0" y="0"/>
                        <a:ext cx="171360" cy="200160"/>
                      </a:xfrm>
                      <a:prstGeom prst="ellipse">
                        <a:avLst/>
                      </a:prstGeom>
                      <a:solidFill>
                        <a:srgbClr val="79B92C"/>
                      </a:solidFill>
                      <a:ln w="25560">
                        <a:noFill/>
                      </a:ln>
                    </wps:spPr>
                    <wps:style>
                      <a:lnRef idx="0">
                        <a:scrgbClr r="0" g="0" b="0"/>
                      </a:lnRef>
                      <a:fillRef idx="0">
                        <a:scrgbClr r="0" g="0" b="0"/>
                      </a:fillRef>
                      <a:effectRef idx="0">
                        <a:scrgbClr r="0" g="0" b="0"/>
                      </a:effectRef>
                      <a:fontRef idx="minor"/>
                    </wps:style>
                    <wps:bodyPr/>
                  </wps:wsp>
                </a:graphicData>
              </a:graphic>
            </wp:anchor>
          </w:drawing>
        </mc:Choice>
        <mc:Fallback xmlns="">
          <w:pict>
            <v:oval w14:anchorId="49A3093B" id="Oval 3_0" o:spid="_x0000_s1026" style="position:absolute;margin-left:689.25pt;margin-top:-1.35pt;width:13.55pt;height:15.8pt;z-index:-503316474;visibility:visible;mso-wrap-style:square;mso-wrap-distance-left:0;mso-wrap-distance-top:0;mso-wrap-distance-right:0;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" fillcolor="#79b92c" stroked="f" strokeweight=".71mm"/>
          </w:pict>
        </mc:Fallback>
      </mc:AlternateContent>
    </w:r>
    <w:r>
      <w:t xml:space="preserve"> </w:t>
    </w:r>
    <w:r>
      <w:rPr>
        <w:rFonts w:ascii="Calibri" w:hAnsi="Calibri"/>
        <w:color w:val="404040"/>
        <w:sz w:val="20"/>
        <w:szCs w:val="20"/>
      </w:rPr>
      <w:fldChar w:fldCharType="begin"/>
    </w:r>
    <w:r>
      <w:rPr>
        <w:rFonts w:ascii="Calibri" w:hAnsi="Calibri"/>
        <w:sz w:val="20"/>
        <w:szCs w:val="20"/>
      </w:rPr>
      <w:instrText>PAGE</w:instrText>
    </w:r>
    <w:r>
      <w:rPr>
        <w:rFonts w:ascii="Calibri" w:hAnsi="Calibri"/>
        <w:sz w:val="20"/>
        <w:szCs w:val="20"/>
      </w:rPr>
      <w:fldChar w:fldCharType="separate"/>
    </w:r>
    <w:r w:rsidR="000A3077">
      <w:rPr>
        <w:rFonts w:ascii="Calibri" w:hAnsi="Calibri"/>
        <w:noProof/>
        <w:sz w:val="20"/>
        <w:szCs w:val="20"/>
      </w:rPr>
      <w:t>6</w:t>
    </w:r>
    <w:r>
      <w:rPr>
        <w:rFonts w:ascii="Calibri" w:hAnsi="Calibri"/>
        <w:sz w:val="20"/>
        <w:szCs w:val="20"/>
      </w:rPr>
      <w:fldChar w:fldCharType="end"/>
    </w:r>
  </w:p>
  <w:p w:rsidR="00736E0B" w:rsidRDefault="00736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21A" w:rsidRDefault="00DA721A">
      <w:r>
        <w:separator/>
      </w:r>
    </w:p>
  </w:footnote>
  <w:footnote w:type="continuationSeparator" w:id="0">
    <w:p w:rsidR="00DA721A" w:rsidRDefault="00DA7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E0B" w:rsidRDefault="00263F91">
    <w:pPr>
      <w:pStyle w:val="Header"/>
    </w:pPr>
    <w:r>
      <w:rPr>
        <w:noProof/>
      </w:rPr>
      <w:drawing>
        <wp:inline distT="0" distB="0" distL="0" distR="0">
          <wp:extent cx="2495550" cy="9429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r:embed="rId1"/>
                  <a:srcRect b="18149"/>
                  <a:stretch>
                    <a:fillRect/>
                  </a:stretch>
                </pic:blipFill>
                <pic:spPr bwMode="auto">
                  <a:xfrm>
                    <a:off x="0" y="0"/>
                    <a:ext cx="2495550" cy="9429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E0B" w:rsidRDefault="00263F91">
    <w:pPr>
      <w:pStyle w:val="Header"/>
    </w:pPr>
    <w:r>
      <w:rPr>
        <w:noProof/>
      </w:rPr>
      <w:drawing>
        <wp:inline distT="0" distB="0" distL="0" distR="0">
          <wp:extent cx="2495550" cy="942975"/>
          <wp:effectExtent l="0" t="0" r="0" b="0"/>
          <wp:docPr id="1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
                  <pic:cNvPicPr>
                    <a:picLocks noChangeAspect="1" noChangeArrowheads="1"/>
                  </pic:cNvPicPr>
                </pic:nvPicPr>
                <pic:blipFill>
                  <a:blip r:embed="rId1"/>
                  <a:srcRect b="18149"/>
                  <a:stretch>
                    <a:fillRect/>
                  </a:stretch>
                </pic:blipFill>
                <pic:spPr bwMode="auto">
                  <a:xfrm>
                    <a:off x="0" y="0"/>
                    <a:ext cx="2495550" cy="942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7B56"/>
    <w:multiLevelType w:val="multilevel"/>
    <w:tmpl w:val="D9402A7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15:restartNumberingAfterBreak="0">
    <w:nsid w:val="1BF07425"/>
    <w:multiLevelType w:val="multilevel"/>
    <w:tmpl w:val="FAAE8E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74B7AF1"/>
    <w:multiLevelType w:val="multilevel"/>
    <w:tmpl w:val="7E50327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 w15:restartNumberingAfterBreak="0">
    <w:nsid w:val="4B293B6B"/>
    <w:multiLevelType w:val="multilevel"/>
    <w:tmpl w:val="818C377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 w15:restartNumberingAfterBreak="0">
    <w:nsid w:val="62285E49"/>
    <w:multiLevelType w:val="hybridMultilevel"/>
    <w:tmpl w:val="B8C62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0B"/>
    <w:rsid w:val="000347B1"/>
    <w:rsid w:val="000A3077"/>
    <w:rsid w:val="00263F91"/>
    <w:rsid w:val="00387417"/>
    <w:rsid w:val="00497CFB"/>
    <w:rsid w:val="00736E0B"/>
    <w:rsid w:val="0074129E"/>
    <w:rsid w:val="00B25446"/>
    <w:rsid w:val="00B26722"/>
    <w:rsid w:val="00B7362B"/>
    <w:rsid w:val="00D14B73"/>
    <w:rsid w:val="00DA721A"/>
    <w:rsid w:val="00E13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76FE"/>
  <w15:docId w15:val="{BD4CB0F2-14B9-4DA3-9AE6-8126A03C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styleId="Hyperlink">
    <w:name w:val="Hyperlink"/>
    <w:rPr>
      <w:color w:val="0000FF"/>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qFormat/>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ListParagraph">
    <w:name w:val="List Paragraph"/>
    <w:basedOn w:val="Normal"/>
    <w:qFormat/>
    <w:pPr>
      <w:ind w:left="720"/>
    </w:pPr>
  </w:style>
  <w:style w:type="paragraph" w:customStyle="1" w:styleId="Pa0">
    <w:name w:val="Pa0"/>
    <w:basedOn w:val="Normal"/>
    <w:next w:val="Normal"/>
    <w:qFormat/>
    <w:pPr>
      <w:spacing w:line="241" w:lineRule="atLeast"/>
    </w:pPr>
    <w:rPr>
      <w:rFonts w:ascii="Helvetica 55 Roman" w:eastAsia="Calibri" w:hAnsi="Helvetica 55 Roman"/>
      <w:lang w:eastAsia="en-US"/>
    </w:rPr>
  </w:style>
  <w:style w:type="paragraph" w:customStyle="1" w:styleId="BulletList2">
    <w:name w:val="Bullet List 2"/>
    <w:basedOn w:val="BulletList1"/>
    <w:qFormat/>
  </w:style>
  <w:style w:type="paragraph" w:customStyle="1" w:styleId="BulletList1">
    <w:name w:val="Bullet List 1"/>
    <w:basedOn w:val="Normal"/>
    <w:qFormat/>
    <w:pPr>
      <w:spacing w:after="200" w:line="276" w:lineRule="auto"/>
    </w:pPr>
    <w:rPr>
      <w:rFonts w:ascii="Cambria" w:eastAsia="Calibri" w:hAnsi="Cambria"/>
      <w:sz w:val="22"/>
      <w:szCs w:val="22"/>
      <w:lang w:eastAsia="en-US"/>
    </w:rPr>
  </w:style>
  <w:style w:type="paragraph" w:customStyle="1" w:styleId="BulletList3">
    <w:name w:val="Bullet List 3"/>
    <w:basedOn w:val="BulletList2"/>
    <w:qFormat/>
  </w:style>
  <w:style w:type="paragraph" w:customStyle="1" w:styleId="BulletList4">
    <w:name w:val="Bullet List 4"/>
    <w:basedOn w:val="BulletList3"/>
    <w:qFormat/>
  </w:style>
  <w:style w:type="paragraph" w:customStyle="1" w:styleId="BulletList5">
    <w:name w:val="Bullet List 5"/>
    <w:basedOn w:val="BulletList4"/>
    <w:qFormat/>
  </w:style>
  <w:style w:type="paragraph" w:customStyle="1" w:styleId="BulletList6">
    <w:name w:val="Bullet List 6"/>
    <w:basedOn w:val="BulletList5"/>
    <w:qFormat/>
  </w:style>
  <w:style w:type="paragraph" w:customStyle="1" w:styleId="BulletList7">
    <w:name w:val="Bullet List 7"/>
    <w:basedOn w:val="BulletList6"/>
    <w:qFormat/>
  </w:style>
  <w:style w:type="paragraph" w:customStyle="1" w:styleId="BulletList8">
    <w:name w:val="Bullet List 8"/>
    <w:basedOn w:val="BulletList7"/>
    <w:qFormat/>
  </w:style>
  <w:style w:type="paragraph" w:customStyle="1" w:styleId="BulletList9">
    <w:name w:val="Bullet List 9"/>
    <w:basedOn w:val="BulletList8"/>
    <w:qFormat/>
    <w:pPr>
      <w:ind w:left="6480" w:hanging="360"/>
    </w:pPr>
  </w:style>
  <w:style w:type="paragraph" w:customStyle="1" w:styleId="Subheading">
    <w:name w:val="Subheading"/>
    <w:basedOn w:val="Normal"/>
    <w:qFormat/>
    <w:pPr>
      <w:spacing w:after="200" w:line="276" w:lineRule="auto"/>
    </w:pPr>
    <w:rPr>
      <w:rFonts w:ascii="Cambria" w:eastAsia="Calibri" w:hAnsi="Cambria"/>
      <w:b/>
      <w:sz w:val="22"/>
      <w:szCs w:val="22"/>
      <w:lang w:eastAsia="en-US"/>
    </w:rPr>
  </w:style>
  <w:style w:type="paragraph" w:styleId="NormalWeb">
    <w:name w:val="Normal (Web)"/>
    <w:basedOn w:val="Normal"/>
    <w:uiPriority w:val="99"/>
    <w:qFormat/>
    <w:pPr>
      <w:spacing w:after="192"/>
    </w:p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LO-Normal">
    <w:name w:val="LO-Normal"/>
    <w:qFormat/>
    <w:pPr>
      <w:widowControl w:val="0"/>
      <w:suppressAutoHyphens/>
    </w:pPr>
    <w:rPr>
      <w:sz w:val="24"/>
    </w:rPr>
  </w:style>
  <w:style w:type="character" w:styleId="Strong">
    <w:name w:val="Strong"/>
    <w:basedOn w:val="DefaultParagraphFont"/>
    <w:uiPriority w:val="22"/>
    <w:qFormat/>
    <w:rsid w:val="00E13C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4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TITLE: APPLICATIONS PECIALIST/PROGRAMMER</vt:lpstr>
    </vt:vector>
  </TitlesOfParts>
  <Company>Christian Salvesen</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APPLICATIONS PECIALIST/PROGRAMMER</dc:title>
  <dc:creator>Sheelagh Grime</dc:creator>
  <cp:lastModifiedBy>CLARKE, Jessica (EAST KENT HOSPITALS UNIVERSITY NHS FOUNDATION TRUST)</cp:lastModifiedBy>
  <cp:revision>5</cp:revision>
  <cp:lastPrinted>2017-08-29T13:49:00Z</cp:lastPrinted>
  <dcterms:created xsi:type="dcterms:W3CDTF">2025-11-21T17:50:00Z</dcterms:created>
  <dcterms:modified xsi:type="dcterms:W3CDTF">2026-02-16T11:09:00Z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Christian Salvesen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