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CAC" w:rsidRDefault="00C94CAC">
      <w:pPr>
        <w:rPr>
          <w:rFonts w:ascii="Arial" w:hAnsi="Arial" w:cs="Arial"/>
          <w:b/>
          <w:color w:val="79B92C"/>
          <w:sz w:val="32"/>
          <w:szCs w:val="32"/>
        </w:rPr>
      </w:pPr>
      <w:bookmarkStart w:id="0" w:name="_GoBack"/>
      <w:bookmarkEnd w:id="0"/>
    </w:p>
    <w:p w:rsidR="001650DC" w:rsidRDefault="005E60F7">
      <w:pPr>
        <w:rPr>
          <w:rFonts w:ascii="Arial" w:hAnsi="Arial" w:cs="Arial"/>
          <w:b/>
          <w:color w:val="79B92C"/>
          <w:sz w:val="32"/>
          <w:szCs w:val="32"/>
        </w:rPr>
      </w:pPr>
      <w:r>
        <w:rPr>
          <w:rFonts w:ascii="Arial" w:hAnsi="Arial" w:cs="Arial"/>
          <w:b/>
          <w:noProof/>
          <w:color w:val="79B92C"/>
          <w:sz w:val="32"/>
          <w:szCs w:val="32"/>
        </w:rPr>
        <mc:AlternateContent>
          <mc:Choice Requires="wps">
            <w:drawing>
              <wp:anchor distT="0" distB="0" distL="114300" distR="114300" simplePos="0" relativeHeight="251665408" behindDoc="0" locked="0" layoutInCell="1" allowOverlap="1" wp14:anchorId="1CD3F9E1" wp14:editId="0B25EDC8">
                <wp:simplePos x="0" y="0"/>
                <wp:positionH relativeFrom="column">
                  <wp:posOffset>-252485</wp:posOffset>
                </wp:positionH>
                <wp:positionV relativeFrom="paragraph">
                  <wp:posOffset>3796314</wp:posOffset>
                </wp:positionV>
                <wp:extent cx="9683087" cy="770964"/>
                <wp:effectExtent l="0" t="0" r="0" b="0"/>
                <wp:wrapNone/>
                <wp:docPr id="8" name="Text Box 8"/>
                <wp:cNvGraphicFramePr/>
                <a:graphic xmlns:a="http://schemas.openxmlformats.org/drawingml/2006/main">
                  <a:graphicData uri="http://schemas.microsoft.com/office/word/2010/wordprocessingShape">
                    <wps:wsp>
                      <wps:cNvSpPr txBox="1"/>
                      <wps:spPr>
                        <a:xfrm>
                          <a:off x="0" y="0"/>
                          <a:ext cx="9683087" cy="7709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F5CEB" w:rsidRPr="008F5CEB" w:rsidRDefault="00054755" w:rsidP="003F0673">
                            <w:pPr>
                              <w:contextualSpacing/>
                              <w:rPr>
                                <w:rFonts w:ascii="Arial" w:hAnsi="Arial" w:cs="Arial"/>
                                <w:sz w:val="84"/>
                                <w:szCs w:val="84"/>
                              </w:rPr>
                            </w:pPr>
                            <w:r w:rsidRPr="00054755">
                              <w:rPr>
                                <w:rFonts w:ascii="Arial" w:hAnsi="Arial" w:cs="Arial"/>
                                <w:sz w:val="84"/>
                                <w:szCs w:val="84"/>
                              </w:rPr>
                              <w:t>Medical Equipment Library Technician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3F9E1" id="_x0000_t202" coordsize="21600,21600" o:spt="202" path="m,l,21600r21600,l21600,xe">
                <v:stroke joinstyle="miter"/>
                <v:path gradientshapeok="t" o:connecttype="rect"/>
              </v:shapetype>
              <v:shape id="Text Box 8" o:spid="_x0000_s1026" type="#_x0000_t202" style="position:absolute;margin-left:-19.9pt;margin-top:298.9pt;width:762.45pt;height:60.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" filled="f" stroked="f" strokeweight=".5pt">
                <v:textbox>
                  <w:txbxContent>
                    <w:p w:rsidR="008F5CEB" w:rsidRPr="008F5CEB" w:rsidRDefault="00054755" w:rsidP="003F0673">
                      <w:pPr>
                        <w:contextualSpacing/>
                        <w:rPr>
                          <w:rFonts w:ascii="Arial" w:hAnsi="Arial" w:cs="Arial"/>
                          <w:sz w:val="84"/>
                          <w:szCs w:val="84"/>
                        </w:rPr>
                      </w:pPr>
                      <w:r w:rsidRPr="00054755">
                        <w:rPr>
                          <w:rFonts w:ascii="Arial" w:hAnsi="Arial" w:cs="Arial"/>
                          <w:sz w:val="84"/>
                          <w:szCs w:val="84"/>
                        </w:rPr>
                        <w:t>Medical Equipment Library Technician</w:t>
                      </w:r>
                    </w:p>
                  </w:txbxContent>
                </v:textbox>
              </v:shape>
            </w:pict>
          </mc:Fallback>
        </mc:AlternateContent>
      </w:r>
      <w:r w:rsidR="008F5CEB">
        <w:rPr>
          <w:noProof/>
        </w:rPr>
        <w:drawing>
          <wp:anchor distT="0" distB="0" distL="114300" distR="114300" simplePos="0" relativeHeight="251668480" behindDoc="0" locked="0" layoutInCell="1" allowOverlap="1" wp14:anchorId="78B63F3F" wp14:editId="02A55C56">
            <wp:simplePos x="0" y="0"/>
            <wp:positionH relativeFrom="column">
              <wp:posOffset>-406400</wp:posOffset>
            </wp:positionH>
            <wp:positionV relativeFrom="paragraph">
              <wp:posOffset>43180</wp:posOffset>
            </wp:positionV>
            <wp:extent cx="4096385" cy="15474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8" cstate="print">
                      <a:extLst>
                        <a:ext uri="{28A0092B-C50C-407E-A947-70E740481C1C}">
                          <a14:useLocalDpi xmlns:a14="http://schemas.microsoft.com/office/drawing/2010/main" val="0"/>
                        </a:ext>
                      </a:extLst>
                    </a:blip>
                    <a:srcRect b="18151"/>
                    <a:stretch/>
                  </pic:blipFill>
                  <pic:spPr bwMode="auto">
                    <a:xfrm>
                      <a:off x="0" y="0"/>
                      <a:ext cx="4096385" cy="1547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w:drawing>
          <wp:anchor distT="0" distB="0" distL="114300" distR="114300" simplePos="0" relativeHeight="251660288" behindDoc="0" locked="0" layoutInCell="1" allowOverlap="1" wp14:anchorId="3244EEB6" wp14:editId="19868DDE">
            <wp:simplePos x="0" y="0"/>
            <wp:positionH relativeFrom="column">
              <wp:posOffset>-914400</wp:posOffset>
            </wp:positionH>
            <wp:positionV relativeFrom="paragraph">
              <wp:posOffset>5188585</wp:posOffset>
            </wp:positionV>
            <wp:extent cx="10741660" cy="19812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 pack cover.jpg"/>
                    <pic:cNvPicPr/>
                  </pic:nvPicPr>
                  <pic:blipFill rotWithShape="1">
                    <a:blip r:embed="rId9" cstate="print">
                      <a:extLst>
                        <a:ext uri="{28A0092B-C50C-407E-A947-70E740481C1C}">
                          <a14:useLocalDpi xmlns:a14="http://schemas.microsoft.com/office/drawing/2010/main" val="0"/>
                        </a:ext>
                      </a:extLst>
                    </a:blip>
                    <a:srcRect t="73913"/>
                    <a:stretch/>
                  </pic:blipFill>
                  <pic:spPr bwMode="auto">
                    <a:xfrm>
                      <a:off x="0" y="0"/>
                      <a:ext cx="10741660" cy="198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mc:AlternateContent>
          <mc:Choice Requires="wps">
            <w:drawing>
              <wp:anchor distT="0" distB="0" distL="114300" distR="114300" simplePos="0" relativeHeight="251661312" behindDoc="0" locked="0" layoutInCell="1" allowOverlap="1" wp14:anchorId="59FD37A4" wp14:editId="624C7F0B">
                <wp:simplePos x="0" y="0"/>
                <wp:positionH relativeFrom="column">
                  <wp:posOffset>2235200</wp:posOffset>
                </wp:positionH>
                <wp:positionV relativeFrom="paragraph">
                  <wp:posOffset>1391285</wp:posOffset>
                </wp:positionV>
                <wp:extent cx="6934200" cy="12319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D37A4" id="Text Box 6" o:spid="_x0000_s1027" type="#_x0000_t202" style="position:absolute;margin-left:176pt;margin-top:109.55pt;width:546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" fillcolor="white [3201]" stroked="f" strokeweight=".5pt">
                <v:textbo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v:textbox>
              </v:shape>
            </w:pict>
          </mc:Fallback>
        </mc:AlternateContent>
      </w:r>
      <w:r w:rsidR="008F5CEB">
        <w:rPr>
          <w:rFonts w:ascii="Arial" w:hAnsi="Arial" w:cs="Arial"/>
          <w:b/>
          <w:noProof/>
          <w:color w:val="79B92C"/>
          <w:sz w:val="32"/>
          <w:szCs w:val="32"/>
        </w:rPr>
        <mc:AlternateContent>
          <mc:Choice Requires="wps">
            <w:drawing>
              <wp:anchor distT="0" distB="0" distL="114300" distR="114300" simplePos="0" relativeHeight="251663360" behindDoc="0" locked="0" layoutInCell="1" allowOverlap="1" wp14:anchorId="2BB2BB7D" wp14:editId="02CF72DF">
                <wp:simplePos x="0" y="0"/>
                <wp:positionH relativeFrom="column">
                  <wp:posOffset>2273300</wp:posOffset>
                </wp:positionH>
                <wp:positionV relativeFrom="paragraph">
                  <wp:posOffset>2381885</wp:posOffset>
                </wp:positionV>
                <wp:extent cx="6934200" cy="1231900"/>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2BB7D" id="Text Box 7" o:spid="_x0000_s1028" type="#_x0000_t202" style="position:absolute;margin-left:179pt;margin-top:187.55pt;width:546pt;height: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" fillcolor="white [3201]" stroked="f" strokeweight=".5pt">
                <v:textbox>
                  <w:txbxContent>
                    <w:p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v:textbox>
              </v:shape>
            </w:pict>
          </mc:Fallback>
        </mc:AlternateContent>
      </w:r>
      <w:r w:rsidR="001650DC">
        <w:rPr>
          <w:rFonts w:ascii="Arial" w:hAnsi="Arial" w:cs="Arial"/>
          <w:b/>
          <w:color w:val="79B92C"/>
          <w:sz w:val="32"/>
          <w:szCs w:val="32"/>
        </w:rPr>
        <w:br w:type="page"/>
      </w:r>
    </w:p>
    <w:p w:rsidR="00724263" w:rsidRPr="002D76E0" w:rsidRDefault="002D76E0" w:rsidP="00724263">
      <w:pPr>
        <w:rPr>
          <w:rFonts w:ascii="Arial" w:hAnsi="Arial" w:cs="Arial"/>
          <w:b/>
          <w:color w:val="79B92C"/>
        </w:rPr>
      </w:pPr>
      <w:r>
        <w:rPr>
          <w:rFonts w:ascii="Arial" w:hAnsi="Arial" w:cs="Arial"/>
          <w:b/>
          <w:color w:val="79B92C"/>
        </w:rPr>
        <w:lastRenderedPageBreak/>
        <w:br/>
      </w:r>
      <w:r w:rsidR="00724263" w:rsidRPr="00F12772">
        <w:rPr>
          <w:rFonts w:ascii="Arial" w:hAnsi="Arial" w:cs="Arial"/>
          <w:b/>
          <w:color w:val="92D050"/>
        </w:rPr>
        <w:t xml:space="preserve">Job Description </w:t>
      </w:r>
    </w:p>
    <w:p w:rsidR="00AF3965" w:rsidRDefault="00AF3965" w:rsidP="00FD2874">
      <w:pPr>
        <w:rPr>
          <w:rFonts w:ascii="Arial" w:hAnsi="Arial" w:cs="Arial"/>
          <w:b/>
          <w:color w:val="FF0000"/>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4111"/>
        <w:gridCol w:w="4252"/>
      </w:tblGrid>
      <w:tr w:rsidR="005A4B31" w:rsidRPr="00620A03" w:rsidTr="00765A18">
        <w:trPr>
          <w:trHeight w:val="438"/>
        </w:trPr>
        <w:tc>
          <w:tcPr>
            <w:tcW w:w="5920" w:type="dxa"/>
            <w:shd w:val="clear" w:color="auto" w:fill="BFBFBF"/>
          </w:tcPr>
          <w:p w:rsidR="008755A3" w:rsidRPr="008755A3" w:rsidRDefault="005A4B31" w:rsidP="008755A3">
            <w:pPr>
              <w:rPr>
                <w:rFonts w:asciiTheme="minorHAnsi" w:hAnsiTheme="minorHAnsi" w:cs="Arial"/>
                <w:sz w:val="22"/>
                <w:szCs w:val="22"/>
              </w:rPr>
            </w:pPr>
            <w:r w:rsidRPr="00620A03">
              <w:rPr>
                <w:rFonts w:asciiTheme="minorHAnsi" w:hAnsiTheme="minorHAnsi" w:cs="Arial"/>
                <w:b/>
                <w:sz w:val="22"/>
                <w:szCs w:val="22"/>
              </w:rPr>
              <w:t>Post Title</w:t>
            </w:r>
            <w:r w:rsidR="003F0673">
              <w:rPr>
                <w:rFonts w:asciiTheme="minorHAnsi" w:hAnsiTheme="minorHAnsi" w:cs="Arial"/>
                <w:b/>
                <w:sz w:val="22"/>
                <w:szCs w:val="22"/>
              </w:rPr>
              <w:t xml:space="preserve">: </w:t>
            </w:r>
            <w:r w:rsidR="008755A3" w:rsidRPr="008755A3">
              <w:rPr>
                <w:rFonts w:asciiTheme="minorHAnsi" w:hAnsiTheme="minorHAnsi" w:cs="Arial"/>
                <w:sz w:val="22"/>
                <w:szCs w:val="22"/>
              </w:rPr>
              <w:t>Medical Equipment Library Technician</w:t>
            </w:r>
          </w:p>
          <w:p w:rsidR="005A4B31" w:rsidRPr="00EF44D5" w:rsidRDefault="005A4B31" w:rsidP="00361A12">
            <w:pPr>
              <w:rPr>
                <w:rFonts w:asciiTheme="minorHAnsi" w:hAnsiTheme="minorHAnsi" w:cs="Arial"/>
                <w:sz w:val="22"/>
                <w:szCs w:val="22"/>
              </w:rPr>
            </w:pPr>
          </w:p>
        </w:tc>
        <w:tc>
          <w:tcPr>
            <w:tcW w:w="4111" w:type="dxa"/>
            <w:shd w:val="clear" w:color="auto" w:fill="BFBFBF"/>
          </w:tcPr>
          <w:p w:rsidR="005A4B31" w:rsidRPr="00620A03" w:rsidRDefault="005A4B31" w:rsidP="00FD2874">
            <w:pPr>
              <w:rPr>
                <w:rFonts w:asciiTheme="minorHAnsi" w:hAnsiTheme="minorHAnsi" w:cs="Arial"/>
                <w:b/>
                <w:sz w:val="22"/>
                <w:szCs w:val="22"/>
              </w:rPr>
            </w:pPr>
            <w:r w:rsidRPr="00620A03">
              <w:rPr>
                <w:rFonts w:asciiTheme="minorHAnsi" w:hAnsiTheme="minorHAnsi" w:cs="Arial"/>
                <w:b/>
                <w:sz w:val="22"/>
                <w:szCs w:val="22"/>
              </w:rPr>
              <w:t xml:space="preserve">Post Reference: </w:t>
            </w:r>
          </w:p>
        </w:tc>
        <w:tc>
          <w:tcPr>
            <w:tcW w:w="4252" w:type="dxa"/>
            <w:shd w:val="clear" w:color="auto" w:fill="BFBFBF"/>
          </w:tcPr>
          <w:p w:rsidR="005A4B31" w:rsidRPr="00620A03" w:rsidRDefault="005A4B31" w:rsidP="00FD2874">
            <w:pPr>
              <w:rPr>
                <w:rFonts w:asciiTheme="minorHAnsi" w:hAnsiTheme="minorHAnsi" w:cs="Arial"/>
                <w:b/>
                <w:sz w:val="22"/>
                <w:szCs w:val="22"/>
              </w:rPr>
            </w:pPr>
          </w:p>
        </w:tc>
      </w:tr>
      <w:tr w:rsidR="00724263" w:rsidRPr="00620A03" w:rsidTr="00765A18">
        <w:tc>
          <w:tcPr>
            <w:tcW w:w="10031" w:type="dxa"/>
            <w:gridSpan w:val="2"/>
            <w:vMerge w:val="restart"/>
            <w:shd w:val="clear" w:color="auto" w:fill="auto"/>
          </w:tcPr>
          <w:p w:rsidR="00B5630A" w:rsidRDefault="00724263" w:rsidP="006E4A8D">
            <w:pPr>
              <w:rPr>
                <w:rFonts w:asciiTheme="minorHAnsi" w:hAnsiTheme="minorHAnsi" w:cs="Arial"/>
                <w:b/>
                <w:sz w:val="22"/>
                <w:szCs w:val="22"/>
              </w:rPr>
            </w:pPr>
            <w:r w:rsidRPr="00620A03">
              <w:rPr>
                <w:rFonts w:asciiTheme="minorHAnsi" w:hAnsiTheme="minorHAnsi" w:cs="Arial"/>
                <w:b/>
                <w:sz w:val="22"/>
                <w:szCs w:val="22"/>
              </w:rPr>
              <w:t>Summary of the Role:</w:t>
            </w:r>
            <w:r w:rsidR="008555CA" w:rsidRPr="00620A03">
              <w:rPr>
                <w:rFonts w:asciiTheme="minorHAnsi" w:hAnsiTheme="minorHAnsi" w:cs="Arial"/>
                <w:b/>
                <w:sz w:val="22"/>
                <w:szCs w:val="22"/>
              </w:rPr>
              <w:t xml:space="preserve"> </w:t>
            </w:r>
          </w:p>
          <w:p w:rsidR="00054755" w:rsidRPr="00620A03" w:rsidRDefault="00054755" w:rsidP="006E4A8D">
            <w:pPr>
              <w:rPr>
                <w:rFonts w:asciiTheme="minorHAnsi" w:hAnsiTheme="minorHAnsi" w:cs="Arial"/>
                <w:b/>
                <w:sz w:val="22"/>
                <w:szCs w:val="22"/>
              </w:rPr>
            </w:pPr>
          </w:p>
          <w:p w:rsidR="00054755" w:rsidRPr="00054755" w:rsidRDefault="00054755" w:rsidP="00054755">
            <w:pPr>
              <w:rPr>
                <w:rFonts w:asciiTheme="minorHAnsi" w:hAnsiTheme="minorHAnsi"/>
                <w:sz w:val="22"/>
                <w:szCs w:val="22"/>
                <w:lang w:eastAsia="en-US"/>
              </w:rPr>
            </w:pPr>
            <w:r w:rsidRPr="00054755">
              <w:rPr>
                <w:rFonts w:asciiTheme="minorHAnsi" w:hAnsiTheme="minorHAnsi"/>
                <w:sz w:val="22"/>
                <w:szCs w:val="22"/>
                <w:lang w:eastAsia="en-US"/>
              </w:rPr>
              <w:t>Support the EME departments and Medical Equipment Libraries</w:t>
            </w:r>
          </w:p>
          <w:p w:rsidR="00054755" w:rsidRPr="00054755" w:rsidRDefault="00054755" w:rsidP="00054755">
            <w:pPr>
              <w:rPr>
                <w:rFonts w:asciiTheme="minorHAnsi" w:hAnsiTheme="minorHAnsi"/>
                <w:sz w:val="22"/>
                <w:szCs w:val="22"/>
                <w:lang w:eastAsia="en-US"/>
              </w:rPr>
            </w:pPr>
            <w:r w:rsidRPr="00054755">
              <w:rPr>
                <w:rFonts w:asciiTheme="minorHAnsi" w:hAnsiTheme="minorHAnsi"/>
                <w:sz w:val="22"/>
                <w:szCs w:val="22"/>
                <w:lang w:eastAsia="en-US"/>
              </w:rPr>
              <w:t>To carry out routine maintenance of Medical Equipment</w:t>
            </w:r>
          </w:p>
          <w:p w:rsidR="00054755" w:rsidRPr="00054755" w:rsidRDefault="00054755" w:rsidP="00054755">
            <w:pPr>
              <w:rPr>
                <w:rFonts w:asciiTheme="minorHAnsi" w:hAnsiTheme="minorHAnsi"/>
                <w:sz w:val="22"/>
                <w:szCs w:val="22"/>
                <w:lang w:eastAsia="en-US"/>
              </w:rPr>
            </w:pPr>
            <w:r w:rsidRPr="00054755">
              <w:rPr>
                <w:rFonts w:asciiTheme="minorHAnsi" w:hAnsiTheme="minorHAnsi"/>
                <w:sz w:val="22"/>
                <w:szCs w:val="22"/>
                <w:lang w:eastAsia="en-US"/>
              </w:rPr>
              <w:t>Undertake collection and delivery of Medical devices.</w:t>
            </w:r>
          </w:p>
          <w:p w:rsidR="00054755" w:rsidRPr="00054755" w:rsidRDefault="00054755" w:rsidP="00054755">
            <w:pPr>
              <w:rPr>
                <w:rFonts w:asciiTheme="minorHAnsi" w:hAnsiTheme="minorHAnsi"/>
                <w:sz w:val="22"/>
                <w:szCs w:val="22"/>
                <w:lang w:eastAsia="en-US"/>
              </w:rPr>
            </w:pPr>
            <w:r w:rsidRPr="00054755">
              <w:rPr>
                <w:rFonts w:asciiTheme="minorHAnsi" w:hAnsiTheme="minorHAnsi"/>
                <w:sz w:val="22"/>
                <w:szCs w:val="22"/>
                <w:lang w:eastAsia="en-US"/>
              </w:rPr>
              <w:t>To contribute to the upkeep of the devices with the MEL</w:t>
            </w:r>
          </w:p>
          <w:p w:rsidR="00054755" w:rsidRPr="00054755" w:rsidRDefault="00054755" w:rsidP="00054755">
            <w:pPr>
              <w:rPr>
                <w:rFonts w:asciiTheme="minorHAnsi" w:hAnsiTheme="minorHAnsi"/>
                <w:sz w:val="22"/>
                <w:szCs w:val="22"/>
                <w:lang w:eastAsia="en-US"/>
              </w:rPr>
            </w:pPr>
            <w:r w:rsidRPr="00054755">
              <w:rPr>
                <w:rFonts w:asciiTheme="minorHAnsi" w:hAnsiTheme="minorHAnsi"/>
                <w:sz w:val="22"/>
                <w:szCs w:val="22"/>
                <w:lang w:eastAsia="en-US"/>
              </w:rPr>
              <w:t>To ensure maximum availability of MEL devices.</w:t>
            </w:r>
          </w:p>
          <w:p w:rsidR="00EB2387" w:rsidRPr="00620A03" w:rsidRDefault="00EB2387" w:rsidP="00966A51">
            <w:pPr>
              <w:rPr>
                <w:rFonts w:asciiTheme="minorHAnsi" w:hAnsiTheme="minorHAnsi"/>
                <w:sz w:val="22"/>
                <w:szCs w:val="22"/>
                <w:lang w:eastAsia="en-US"/>
              </w:rPr>
            </w:pPr>
          </w:p>
        </w:tc>
        <w:tc>
          <w:tcPr>
            <w:tcW w:w="4252" w:type="dxa"/>
            <w:shd w:val="clear" w:color="auto" w:fill="auto"/>
          </w:tcPr>
          <w:p w:rsidR="00724263" w:rsidRPr="00620A03" w:rsidRDefault="00724263" w:rsidP="006E4A8D">
            <w:pPr>
              <w:rPr>
                <w:rFonts w:asciiTheme="minorHAnsi" w:hAnsiTheme="minorHAnsi" w:cs="Arial"/>
                <w:sz w:val="22"/>
                <w:szCs w:val="22"/>
              </w:rPr>
            </w:pPr>
            <w:r w:rsidRPr="00620A03">
              <w:rPr>
                <w:rFonts w:asciiTheme="minorHAnsi" w:hAnsiTheme="minorHAnsi" w:cs="Arial"/>
                <w:b/>
                <w:sz w:val="22"/>
                <w:szCs w:val="22"/>
              </w:rPr>
              <w:t>Reports to:</w:t>
            </w:r>
            <w:r w:rsidR="00E90F09" w:rsidRPr="00620A03">
              <w:rPr>
                <w:rFonts w:asciiTheme="minorHAnsi" w:hAnsiTheme="minorHAnsi"/>
                <w:sz w:val="22"/>
                <w:szCs w:val="22"/>
              </w:rPr>
              <w:t xml:space="preserve"> </w:t>
            </w:r>
          </w:p>
          <w:p w:rsidR="00E90F09" w:rsidRDefault="00054755" w:rsidP="00F12772">
            <w:pPr>
              <w:rPr>
                <w:rFonts w:asciiTheme="minorHAnsi" w:hAnsiTheme="minorHAnsi" w:cs="Arial"/>
                <w:sz w:val="22"/>
                <w:szCs w:val="22"/>
              </w:rPr>
            </w:pPr>
            <w:r>
              <w:rPr>
                <w:rFonts w:asciiTheme="minorHAnsi" w:hAnsiTheme="minorHAnsi" w:cs="Arial"/>
                <w:sz w:val="22"/>
                <w:szCs w:val="22"/>
              </w:rPr>
              <w:t>EME Site Manager</w:t>
            </w:r>
          </w:p>
          <w:p w:rsidR="0077670E" w:rsidRDefault="0077670E" w:rsidP="00F12772">
            <w:pPr>
              <w:rPr>
                <w:rFonts w:asciiTheme="minorHAnsi" w:hAnsiTheme="minorHAnsi" w:cs="Arial"/>
                <w:sz w:val="22"/>
                <w:szCs w:val="22"/>
              </w:rPr>
            </w:pPr>
          </w:p>
          <w:p w:rsidR="0077670E" w:rsidRPr="0077670E" w:rsidRDefault="0077670E" w:rsidP="00F12772">
            <w:pPr>
              <w:rPr>
                <w:rFonts w:asciiTheme="minorHAnsi" w:hAnsiTheme="minorHAnsi" w:cs="Arial"/>
                <w:b/>
                <w:sz w:val="22"/>
                <w:szCs w:val="22"/>
              </w:rPr>
            </w:pPr>
            <w:r w:rsidRPr="0077670E">
              <w:rPr>
                <w:rFonts w:asciiTheme="minorHAnsi" w:hAnsiTheme="minorHAnsi" w:cs="Arial"/>
                <w:b/>
                <w:sz w:val="22"/>
                <w:szCs w:val="22"/>
              </w:rPr>
              <w:t>Accountable to:</w:t>
            </w:r>
          </w:p>
          <w:p w:rsidR="0077670E" w:rsidRPr="003F0673" w:rsidRDefault="0077670E" w:rsidP="00F12772">
            <w:pPr>
              <w:rPr>
                <w:rFonts w:asciiTheme="minorHAnsi" w:hAnsiTheme="minorHAnsi" w:cs="Arial"/>
                <w:sz w:val="22"/>
                <w:szCs w:val="22"/>
              </w:rPr>
            </w:pPr>
            <w:r>
              <w:rPr>
                <w:rFonts w:asciiTheme="minorHAnsi" w:hAnsiTheme="minorHAnsi" w:cs="Arial"/>
                <w:sz w:val="22"/>
                <w:szCs w:val="22"/>
              </w:rPr>
              <w:t>Head of electronics, Medical Engineering &amp; Radiology Maintenance</w:t>
            </w:r>
          </w:p>
        </w:tc>
      </w:tr>
      <w:tr w:rsidR="00724263" w:rsidRPr="00620A03" w:rsidTr="00765A18">
        <w:tc>
          <w:tcPr>
            <w:tcW w:w="10031" w:type="dxa"/>
            <w:gridSpan w:val="2"/>
            <w:vMerge/>
            <w:tcBorders>
              <w:bottom w:val="single" w:sz="4" w:space="0" w:color="auto"/>
            </w:tcBorders>
            <w:shd w:val="clear" w:color="auto" w:fill="auto"/>
          </w:tcPr>
          <w:p w:rsidR="00724263" w:rsidRPr="00620A03" w:rsidRDefault="00724263" w:rsidP="00FD2874">
            <w:pPr>
              <w:rPr>
                <w:rFonts w:asciiTheme="minorHAnsi" w:hAnsiTheme="minorHAnsi" w:cs="Arial"/>
                <w:b/>
                <w:color w:val="FF0000"/>
                <w:sz w:val="22"/>
                <w:szCs w:val="22"/>
              </w:rPr>
            </w:pPr>
          </w:p>
        </w:tc>
        <w:tc>
          <w:tcPr>
            <w:tcW w:w="4252" w:type="dxa"/>
            <w:tcBorders>
              <w:bottom w:val="single" w:sz="4" w:space="0" w:color="auto"/>
            </w:tcBorders>
            <w:shd w:val="clear" w:color="auto" w:fill="auto"/>
          </w:tcPr>
          <w:p w:rsidR="00724263" w:rsidRPr="00620A03" w:rsidRDefault="00724263" w:rsidP="00FD2874">
            <w:pPr>
              <w:rPr>
                <w:rFonts w:asciiTheme="minorHAnsi" w:hAnsiTheme="minorHAnsi" w:cs="Arial"/>
                <w:sz w:val="22"/>
                <w:szCs w:val="22"/>
              </w:rPr>
            </w:pPr>
            <w:r w:rsidRPr="00620A03">
              <w:rPr>
                <w:rFonts w:asciiTheme="minorHAnsi" w:hAnsiTheme="minorHAnsi" w:cs="Arial"/>
                <w:b/>
                <w:sz w:val="22"/>
                <w:szCs w:val="22"/>
              </w:rPr>
              <w:t>Base / Location:</w:t>
            </w:r>
            <w:r w:rsidR="008555CA" w:rsidRPr="00620A03">
              <w:rPr>
                <w:rFonts w:asciiTheme="minorHAnsi" w:hAnsiTheme="minorHAnsi" w:cs="Arial"/>
                <w:b/>
                <w:sz w:val="22"/>
                <w:szCs w:val="22"/>
              </w:rPr>
              <w:t xml:space="preserve"> </w:t>
            </w:r>
          </w:p>
          <w:p w:rsidR="00A11D43" w:rsidRPr="00620A03" w:rsidRDefault="00054755" w:rsidP="00FD2874">
            <w:pPr>
              <w:rPr>
                <w:rFonts w:asciiTheme="minorHAnsi" w:hAnsiTheme="minorHAnsi" w:cs="Arial"/>
                <w:sz w:val="22"/>
                <w:szCs w:val="22"/>
              </w:rPr>
            </w:pPr>
            <w:r>
              <w:rPr>
                <w:rFonts w:asciiTheme="minorHAnsi" w:hAnsiTheme="minorHAnsi" w:cs="Arial"/>
                <w:sz w:val="22"/>
                <w:szCs w:val="22"/>
              </w:rPr>
              <w:t>Kent &amp; Canterbury Hospital</w:t>
            </w:r>
            <w:r w:rsidR="008755A3">
              <w:rPr>
                <w:rFonts w:asciiTheme="minorHAnsi" w:hAnsiTheme="minorHAnsi" w:cs="Arial"/>
                <w:sz w:val="22"/>
                <w:szCs w:val="22"/>
              </w:rPr>
              <w:t>, Canterbury Kent</w:t>
            </w:r>
          </w:p>
        </w:tc>
      </w:tr>
      <w:tr w:rsidR="00724263" w:rsidRPr="00620A03" w:rsidTr="00C5096C">
        <w:tc>
          <w:tcPr>
            <w:tcW w:w="10031" w:type="dxa"/>
            <w:gridSpan w:val="2"/>
            <w:shd w:val="clear" w:color="auto" w:fill="BFBFBF"/>
          </w:tcPr>
          <w:p w:rsidR="00724263" w:rsidRPr="00620A03" w:rsidRDefault="00724263" w:rsidP="00FD2874">
            <w:pPr>
              <w:rPr>
                <w:rFonts w:asciiTheme="minorHAnsi" w:hAnsiTheme="minorHAnsi" w:cs="Arial"/>
                <w:b/>
                <w:sz w:val="22"/>
                <w:szCs w:val="22"/>
              </w:rPr>
            </w:pPr>
            <w:r w:rsidRPr="00620A03">
              <w:rPr>
                <w:rFonts w:asciiTheme="minorHAnsi" w:hAnsiTheme="minorHAnsi" w:cs="Arial"/>
                <w:b/>
                <w:sz w:val="22"/>
                <w:szCs w:val="22"/>
              </w:rPr>
              <w:t>Key Responsibilities</w:t>
            </w:r>
          </w:p>
        </w:tc>
        <w:tc>
          <w:tcPr>
            <w:tcW w:w="4252" w:type="dxa"/>
            <w:tcBorders>
              <w:bottom w:val="single" w:sz="4" w:space="0" w:color="auto"/>
            </w:tcBorders>
            <w:shd w:val="clear" w:color="auto" w:fill="BFBFBF"/>
          </w:tcPr>
          <w:p w:rsidR="00724263" w:rsidRPr="00620A03" w:rsidRDefault="00724263" w:rsidP="00FD2874">
            <w:pPr>
              <w:rPr>
                <w:rFonts w:asciiTheme="minorHAnsi" w:hAnsiTheme="minorHAnsi" w:cs="Arial"/>
                <w:b/>
                <w:sz w:val="22"/>
                <w:szCs w:val="22"/>
              </w:rPr>
            </w:pPr>
            <w:r w:rsidRPr="00620A03">
              <w:rPr>
                <w:rFonts w:asciiTheme="minorHAnsi" w:hAnsiTheme="minorHAnsi" w:cs="Arial"/>
                <w:b/>
                <w:sz w:val="22"/>
                <w:szCs w:val="22"/>
              </w:rPr>
              <w:t>Working Relationships &amp; Contacts</w:t>
            </w:r>
          </w:p>
        </w:tc>
      </w:tr>
      <w:tr w:rsidR="00724263" w:rsidRPr="00620A03" w:rsidTr="008877D3">
        <w:tc>
          <w:tcPr>
            <w:tcW w:w="10031" w:type="dxa"/>
            <w:gridSpan w:val="2"/>
            <w:shd w:val="clear" w:color="auto" w:fill="auto"/>
          </w:tcPr>
          <w:p w:rsidR="00054755" w:rsidRPr="00054755" w:rsidRDefault="00054755" w:rsidP="00054755">
            <w:pPr>
              <w:tabs>
                <w:tab w:val="left" w:pos="-720"/>
                <w:tab w:val="left" w:pos="709"/>
              </w:tabs>
              <w:suppressAutoHyphens/>
              <w:jc w:val="both"/>
              <w:rPr>
                <w:rFonts w:asciiTheme="minorHAnsi" w:hAnsiTheme="minorHAnsi"/>
                <w:sz w:val="22"/>
                <w:szCs w:val="22"/>
              </w:rPr>
            </w:pP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Provide a basic clinical technical service servicing and supplying medical equipment</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Undertake device collections and deliveries for ward and clinical areas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Undertake cleaning tasks for a range of medical devices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To undertake routine first line/user maintenance tasks (following a period of induction training and competency assessment)  requiring use of fine tooling and delicate materials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Remove devices from use if failures occur and analysis shows remedial work is beyond the scope of the MEL Assistant</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Liaises with EME manager to ensure the processing of routine maintenance is maximised</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Provides consumable items in accordance with section procedures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Accurately records usage as per section procedures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 xml:space="preserve">Undertakes stock control tasks as requested </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Processes delivery notes and stock records in accordance with procedures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May be required to undertake audit activity for  EME and MEL sections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Communicate with service users in a professional manner, reacting to requests for assistance and referring non routine requests to senior staff</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 xml:space="preserve">Answers and responds to telephone enquiries from internal and external sources. Refers non routine </w:t>
            </w:r>
            <w:r w:rsidRPr="00054755">
              <w:rPr>
                <w:rFonts w:asciiTheme="minorHAnsi" w:hAnsiTheme="minorHAnsi"/>
                <w:sz w:val="22"/>
                <w:szCs w:val="22"/>
              </w:rPr>
              <w:lastRenderedPageBreak/>
              <w:t>enquiries to senior section staff</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Able to organise and complete allocated tasks</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Ensures that documentation is accurate and completed in a timely manner</w:t>
            </w:r>
          </w:p>
          <w:p w:rsidR="00054755" w:rsidRPr="00054755" w:rsidRDefault="00054755" w:rsidP="0005475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Works with Directorate QA system</w:t>
            </w:r>
          </w:p>
          <w:p w:rsidR="00A649B5" w:rsidRPr="00642068" w:rsidRDefault="00054755" w:rsidP="00A649B5">
            <w:pPr>
              <w:pStyle w:val="ListParagraph"/>
              <w:numPr>
                <w:ilvl w:val="0"/>
                <w:numId w:val="7"/>
              </w:numPr>
              <w:tabs>
                <w:tab w:val="left" w:pos="-720"/>
                <w:tab w:val="left" w:pos="709"/>
              </w:tabs>
              <w:suppressAutoHyphens/>
              <w:jc w:val="both"/>
              <w:rPr>
                <w:rFonts w:asciiTheme="minorHAnsi" w:hAnsiTheme="minorHAnsi"/>
                <w:sz w:val="22"/>
                <w:szCs w:val="22"/>
              </w:rPr>
            </w:pPr>
            <w:r w:rsidRPr="00054755">
              <w:rPr>
                <w:rFonts w:asciiTheme="minorHAnsi" w:hAnsiTheme="minorHAnsi"/>
                <w:sz w:val="22"/>
                <w:szCs w:val="22"/>
              </w:rPr>
              <w:t>Works within section procedures and policies</w:t>
            </w:r>
          </w:p>
          <w:p w:rsidR="00A649B5" w:rsidRPr="00A649B5" w:rsidRDefault="00A649B5" w:rsidP="00642068">
            <w:pPr>
              <w:pStyle w:val="ListParagraph"/>
              <w:numPr>
                <w:ilvl w:val="0"/>
                <w:numId w:val="7"/>
              </w:numPr>
              <w:tabs>
                <w:tab w:val="left" w:pos="-720"/>
                <w:tab w:val="left" w:pos="709"/>
              </w:tabs>
              <w:suppressAutoHyphens/>
              <w:jc w:val="both"/>
              <w:rPr>
                <w:rFonts w:asciiTheme="minorHAnsi" w:hAnsiTheme="minorHAnsi"/>
                <w:sz w:val="22"/>
                <w:szCs w:val="22"/>
              </w:rPr>
            </w:pPr>
            <w:r w:rsidRPr="00A649B5">
              <w:rPr>
                <w:rFonts w:asciiTheme="minorHAnsi" w:hAnsiTheme="minorHAnsi"/>
                <w:sz w:val="22"/>
                <w:szCs w:val="22"/>
              </w:rPr>
              <w:t>Responsible for carrying out the routine maintenance of selected equipment.</w:t>
            </w:r>
          </w:p>
          <w:p w:rsidR="00A649B5" w:rsidRPr="00A649B5" w:rsidRDefault="00A649B5" w:rsidP="00642068">
            <w:pPr>
              <w:pStyle w:val="ListParagraph"/>
              <w:numPr>
                <w:ilvl w:val="0"/>
                <w:numId w:val="7"/>
              </w:numPr>
              <w:tabs>
                <w:tab w:val="left" w:pos="-720"/>
                <w:tab w:val="left" w:pos="709"/>
              </w:tabs>
              <w:suppressAutoHyphens/>
              <w:jc w:val="both"/>
              <w:rPr>
                <w:rFonts w:asciiTheme="minorHAnsi" w:hAnsiTheme="minorHAnsi"/>
                <w:sz w:val="22"/>
                <w:szCs w:val="22"/>
              </w:rPr>
            </w:pPr>
            <w:r w:rsidRPr="00A649B5">
              <w:rPr>
                <w:rFonts w:asciiTheme="minorHAnsi" w:hAnsiTheme="minorHAnsi"/>
                <w:sz w:val="22"/>
                <w:szCs w:val="22"/>
              </w:rPr>
              <w:t xml:space="preserve">Responsible for the running of the MEL on allocated site when on duty. </w:t>
            </w:r>
          </w:p>
          <w:p w:rsidR="00A649B5" w:rsidRPr="00A649B5" w:rsidRDefault="00A649B5" w:rsidP="00642068">
            <w:pPr>
              <w:pStyle w:val="ListParagraph"/>
              <w:numPr>
                <w:ilvl w:val="0"/>
                <w:numId w:val="7"/>
              </w:numPr>
              <w:tabs>
                <w:tab w:val="left" w:pos="-720"/>
                <w:tab w:val="left" w:pos="709"/>
              </w:tabs>
              <w:suppressAutoHyphens/>
              <w:jc w:val="both"/>
              <w:rPr>
                <w:rFonts w:asciiTheme="minorHAnsi" w:hAnsiTheme="minorHAnsi"/>
                <w:sz w:val="22"/>
                <w:szCs w:val="22"/>
              </w:rPr>
            </w:pPr>
            <w:r w:rsidRPr="00A649B5">
              <w:rPr>
                <w:rFonts w:asciiTheme="minorHAnsi" w:hAnsiTheme="minorHAnsi"/>
                <w:sz w:val="22"/>
                <w:szCs w:val="22"/>
              </w:rPr>
              <w:t>Managing and prioritising work to ensure deadlines are met.</w:t>
            </w:r>
          </w:p>
          <w:p w:rsidR="00A649B5" w:rsidRPr="00A649B5" w:rsidRDefault="00A649B5" w:rsidP="00642068">
            <w:pPr>
              <w:pStyle w:val="ListParagraph"/>
              <w:numPr>
                <w:ilvl w:val="0"/>
                <w:numId w:val="7"/>
              </w:numPr>
              <w:tabs>
                <w:tab w:val="left" w:pos="-720"/>
                <w:tab w:val="left" w:pos="709"/>
              </w:tabs>
              <w:suppressAutoHyphens/>
              <w:jc w:val="both"/>
              <w:rPr>
                <w:rFonts w:asciiTheme="minorHAnsi" w:hAnsiTheme="minorHAnsi"/>
                <w:sz w:val="22"/>
                <w:szCs w:val="22"/>
              </w:rPr>
            </w:pPr>
            <w:r w:rsidRPr="00A649B5">
              <w:rPr>
                <w:rFonts w:asciiTheme="minorHAnsi" w:hAnsiTheme="minorHAnsi"/>
                <w:sz w:val="22"/>
                <w:szCs w:val="22"/>
              </w:rPr>
              <w:t>Having an inadequate local supply of devices at critical moments and having to persuade users within wards to relinquish under-utilised equipment for another part of the hospital.</w:t>
            </w:r>
          </w:p>
          <w:p w:rsidR="00A649B5" w:rsidRPr="00A649B5" w:rsidRDefault="00A649B5" w:rsidP="00A649B5">
            <w:pPr>
              <w:tabs>
                <w:tab w:val="left" w:pos="-720"/>
                <w:tab w:val="left" w:pos="709"/>
              </w:tabs>
              <w:suppressAutoHyphens/>
              <w:jc w:val="both"/>
              <w:rPr>
                <w:rFonts w:asciiTheme="minorHAnsi" w:hAnsiTheme="minorHAnsi"/>
                <w:sz w:val="22"/>
                <w:szCs w:val="22"/>
              </w:rPr>
            </w:pPr>
          </w:p>
          <w:p w:rsidR="00222417" w:rsidRPr="00620A03" w:rsidRDefault="00222417" w:rsidP="00054755">
            <w:pPr>
              <w:pStyle w:val="ListParagraph"/>
              <w:tabs>
                <w:tab w:val="left" w:pos="-720"/>
                <w:tab w:val="left" w:pos="709"/>
              </w:tabs>
              <w:suppressAutoHyphens/>
              <w:ind w:left="360"/>
              <w:jc w:val="both"/>
              <w:rPr>
                <w:rFonts w:asciiTheme="minorHAnsi" w:hAnsiTheme="minorHAnsi"/>
                <w:b/>
                <w:sz w:val="22"/>
                <w:szCs w:val="22"/>
              </w:rPr>
            </w:pPr>
          </w:p>
        </w:tc>
        <w:tc>
          <w:tcPr>
            <w:tcW w:w="4252" w:type="dxa"/>
            <w:shd w:val="clear" w:color="auto" w:fill="auto"/>
          </w:tcPr>
          <w:p w:rsidR="003F0673" w:rsidRPr="003F0673" w:rsidRDefault="003F0673" w:rsidP="003F0673">
            <w:pPr>
              <w:rPr>
                <w:rFonts w:asciiTheme="minorHAnsi" w:hAnsiTheme="minorHAnsi" w:cs="Arial"/>
                <w:sz w:val="22"/>
                <w:szCs w:val="22"/>
              </w:rPr>
            </w:pPr>
            <w:r w:rsidRPr="003F0673">
              <w:rPr>
                <w:rFonts w:asciiTheme="minorHAnsi" w:hAnsiTheme="minorHAnsi" w:cs="Arial"/>
                <w:sz w:val="22"/>
                <w:szCs w:val="22"/>
              </w:rPr>
              <w:lastRenderedPageBreak/>
              <w:t xml:space="preserve">Internal : </w:t>
            </w:r>
          </w:p>
          <w:p w:rsidR="00054755" w:rsidRPr="00054755" w:rsidRDefault="00054755" w:rsidP="00054755">
            <w:pPr>
              <w:pStyle w:val="ListParagraph"/>
              <w:numPr>
                <w:ilvl w:val="0"/>
                <w:numId w:val="10"/>
              </w:numPr>
              <w:rPr>
                <w:rFonts w:asciiTheme="minorHAnsi" w:hAnsiTheme="minorHAnsi" w:cs="Arial"/>
                <w:sz w:val="20"/>
                <w:szCs w:val="20"/>
              </w:rPr>
            </w:pPr>
            <w:r w:rsidRPr="00054755">
              <w:rPr>
                <w:rFonts w:asciiTheme="minorHAnsi" w:hAnsiTheme="minorHAnsi" w:cs="Arial"/>
                <w:sz w:val="20"/>
                <w:szCs w:val="20"/>
              </w:rPr>
              <w:t>Regular communications with nursing staff who request and return devices with whom a good working relationship is essential.</w:t>
            </w:r>
          </w:p>
          <w:p w:rsidR="00054755" w:rsidRPr="00054755" w:rsidRDefault="00054755" w:rsidP="00054755">
            <w:pPr>
              <w:pStyle w:val="ListParagraph"/>
              <w:numPr>
                <w:ilvl w:val="0"/>
                <w:numId w:val="10"/>
              </w:numPr>
              <w:rPr>
                <w:rFonts w:asciiTheme="minorHAnsi" w:hAnsiTheme="minorHAnsi" w:cs="Arial"/>
                <w:sz w:val="20"/>
                <w:szCs w:val="20"/>
              </w:rPr>
            </w:pPr>
            <w:r w:rsidRPr="00054755">
              <w:rPr>
                <w:rFonts w:asciiTheme="minorHAnsi" w:hAnsiTheme="minorHAnsi" w:cs="Arial"/>
                <w:sz w:val="20"/>
                <w:szCs w:val="20"/>
              </w:rPr>
              <w:t>Communication with Porters who cover out of hour’s service.</w:t>
            </w:r>
          </w:p>
          <w:p w:rsidR="00054755" w:rsidRPr="00054755" w:rsidRDefault="00054755" w:rsidP="00054755">
            <w:pPr>
              <w:pStyle w:val="ListParagraph"/>
              <w:numPr>
                <w:ilvl w:val="0"/>
                <w:numId w:val="10"/>
              </w:numPr>
              <w:rPr>
                <w:rFonts w:asciiTheme="minorHAnsi" w:hAnsiTheme="minorHAnsi" w:cs="Arial"/>
                <w:sz w:val="20"/>
                <w:szCs w:val="20"/>
              </w:rPr>
            </w:pPr>
            <w:r w:rsidRPr="00054755">
              <w:rPr>
                <w:rFonts w:asciiTheme="minorHAnsi" w:hAnsiTheme="minorHAnsi" w:cs="Arial"/>
                <w:sz w:val="20"/>
                <w:szCs w:val="20"/>
              </w:rPr>
              <w:t>Communication with representatives of rented device suppliers to ensure quality of service.</w:t>
            </w:r>
          </w:p>
          <w:p w:rsidR="00054755" w:rsidRPr="00054755" w:rsidRDefault="00054755" w:rsidP="00054755">
            <w:pPr>
              <w:pStyle w:val="ListParagraph"/>
              <w:numPr>
                <w:ilvl w:val="0"/>
                <w:numId w:val="10"/>
              </w:numPr>
              <w:rPr>
                <w:rFonts w:asciiTheme="minorHAnsi" w:hAnsiTheme="minorHAnsi" w:cs="Arial"/>
                <w:sz w:val="20"/>
                <w:szCs w:val="20"/>
              </w:rPr>
            </w:pPr>
            <w:r w:rsidRPr="00054755">
              <w:rPr>
                <w:rFonts w:asciiTheme="minorHAnsi" w:hAnsiTheme="minorHAnsi" w:cs="Arial"/>
                <w:sz w:val="20"/>
                <w:szCs w:val="20"/>
              </w:rPr>
              <w:t>Regular meetings with senior nursing staff and managers to review service and suppliers performance</w:t>
            </w:r>
          </w:p>
          <w:p w:rsidR="00966A51" w:rsidRPr="005E60F7" w:rsidRDefault="00054755" w:rsidP="00054755">
            <w:pPr>
              <w:pStyle w:val="ListParagraph"/>
              <w:numPr>
                <w:ilvl w:val="0"/>
                <w:numId w:val="10"/>
              </w:numPr>
              <w:rPr>
                <w:rFonts w:asciiTheme="minorHAnsi" w:hAnsiTheme="minorHAnsi" w:cs="Arial"/>
                <w:sz w:val="22"/>
                <w:szCs w:val="22"/>
              </w:rPr>
            </w:pPr>
            <w:r w:rsidRPr="00054755">
              <w:rPr>
                <w:rFonts w:asciiTheme="minorHAnsi" w:hAnsiTheme="minorHAnsi" w:cs="Arial"/>
                <w:sz w:val="20"/>
                <w:szCs w:val="20"/>
              </w:rPr>
              <w:t>A wide variety of staff of all disciplines</w:t>
            </w:r>
          </w:p>
        </w:tc>
      </w:tr>
      <w:tr w:rsidR="00E1612E" w:rsidRPr="00E11C22" w:rsidTr="00137261">
        <w:tc>
          <w:tcPr>
            <w:tcW w:w="10031" w:type="dxa"/>
            <w:gridSpan w:val="2"/>
            <w:shd w:val="clear" w:color="auto" w:fill="808080"/>
          </w:tcPr>
          <w:p w:rsidR="00E1612E" w:rsidRPr="00E11C22" w:rsidRDefault="00E1612E" w:rsidP="00137261">
            <w:pPr>
              <w:rPr>
                <w:rFonts w:ascii="Arial" w:hAnsi="Arial" w:cs="Arial"/>
                <w:b/>
                <w:sz w:val="20"/>
                <w:szCs w:val="20"/>
              </w:rPr>
            </w:pPr>
            <w:r w:rsidRPr="00E11C22">
              <w:rPr>
                <w:rFonts w:ascii="Arial" w:hAnsi="Arial" w:cs="Arial"/>
                <w:b/>
                <w:sz w:val="20"/>
                <w:szCs w:val="20"/>
              </w:rPr>
              <w:t>Job Dimensions:</w:t>
            </w:r>
          </w:p>
          <w:p w:rsidR="00E1612E" w:rsidRPr="00E11C22" w:rsidRDefault="00E1612E" w:rsidP="00137261">
            <w:pPr>
              <w:rPr>
                <w:rFonts w:ascii="Arial" w:hAnsi="Arial" w:cs="Arial"/>
                <w:b/>
                <w:sz w:val="20"/>
                <w:szCs w:val="20"/>
              </w:rPr>
            </w:pPr>
            <w:r w:rsidRPr="00E11C22">
              <w:rPr>
                <w:rFonts w:ascii="Arial" w:hAnsi="Arial" w:cs="Arial"/>
                <w:b/>
                <w:sz w:val="20"/>
                <w:szCs w:val="20"/>
              </w:rPr>
              <w:t xml:space="preserve">Problem solving, decision making, impact, resource management including value, working environment, responsible for staff &amp; equipment) </w:t>
            </w:r>
          </w:p>
        </w:tc>
        <w:tc>
          <w:tcPr>
            <w:tcW w:w="4252" w:type="dxa"/>
            <w:shd w:val="clear" w:color="auto" w:fill="808080"/>
          </w:tcPr>
          <w:p w:rsidR="00E1612E" w:rsidRPr="00E11C22" w:rsidRDefault="00E1612E" w:rsidP="00137261">
            <w:pPr>
              <w:rPr>
                <w:rFonts w:ascii="Arial" w:hAnsi="Arial" w:cs="Arial"/>
                <w:b/>
                <w:sz w:val="20"/>
                <w:szCs w:val="20"/>
              </w:rPr>
            </w:pPr>
            <w:r w:rsidRPr="00E11C22">
              <w:rPr>
                <w:rFonts w:ascii="Arial" w:hAnsi="Arial" w:cs="Arial"/>
                <w:b/>
                <w:sz w:val="20"/>
                <w:szCs w:val="20"/>
              </w:rPr>
              <w:t>Performance measures and KPIs</w:t>
            </w:r>
          </w:p>
        </w:tc>
      </w:tr>
      <w:tr w:rsidR="00973E07" w:rsidRPr="00E11C22" w:rsidTr="00973E07">
        <w:tc>
          <w:tcPr>
            <w:tcW w:w="10031" w:type="dxa"/>
            <w:gridSpan w:val="2"/>
            <w:shd w:val="clear" w:color="auto" w:fill="auto"/>
          </w:tcPr>
          <w:p w:rsidR="00973E07" w:rsidRDefault="00973E07" w:rsidP="00137261">
            <w:pPr>
              <w:rPr>
                <w:rFonts w:ascii="Arial" w:hAnsi="Arial" w:cs="Arial"/>
                <w:b/>
                <w:sz w:val="20"/>
                <w:szCs w:val="20"/>
              </w:rPr>
            </w:pPr>
          </w:p>
          <w:p w:rsidR="00973E07" w:rsidRDefault="00973E07" w:rsidP="00137261">
            <w:pPr>
              <w:rPr>
                <w:rFonts w:ascii="Arial" w:hAnsi="Arial" w:cs="Arial"/>
                <w:b/>
                <w:sz w:val="20"/>
                <w:szCs w:val="20"/>
              </w:rPr>
            </w:pPr>
          </w:p>
          <w:p w:rsidR="008755A3" w:rsidRPr="002E3A76" w:rsidRDefault="008755A3" w:rsidP="00875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720"/>
              <w:rPr>
                <w:rFonts w:asciiTheme="minorHAnsi" w:eastAsiaTheme="minorHAnsi" w:hAnsiTheme="minorHAnsi" w:cs="Arial"/>
                <w:spacing w:val="-3"/>
                <w:sz w:val="22"/>
                <w:szCs w:val="22"/>
                <w:lang w:eastAsia="en-US"/>
              </w:rPr>
            </w:pPr>
            <w:r w:rsidRPr="002E3A76">
              <w:rPr>
                <w:rFonts w:asciiTheme="minorHAnsi" w:eastAsiaTheme="minorHAnsi" w:hAnsiTheme="minorHAnsi" w:cs="Arial"/>
                <w:spacing w:val="-3"/>
                <w:sz w:val="22"/>
                <w:szCs w:val="22"/>
                <w:lang w:eastAsia="en-US"/>
              </w:rPr>
              <w:t xml:space="preserve">Managing and prioritising work to ensure deadlines are met. </w:t>
            </w:r>
          </w:p>
          <w:p w:rsidR="008755A3" w:rsidRDefault="008755A3" w:rsidP="00875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720"/>
              <w:rPr>
                <w:rFonts w:asciiTheme="minorHAnsi" w:eastAsiaTheme="minorHAnsi" w:hAnsiTheme="minorHAnsi" w:cs="Arial"/>
                <w:spacing w:val="-3"/>
                <w:sz w:val="22"/>
                <w:szCs w:val="22"/>
                <w:lang w:eastAsia="en-US"/>
              </w:rPr>
            </w:pPr>
            <w:r w:rsidRPr="002E3A76">
              <w:rPr>
                <w:rFonts w:asciiTheme="minorHAnsi" w:eastAsiaTheme="minorHAnsi" w:hAnsiTheme="minorHAnsi" w:cs="Arial"/>
                <w:spacing w:val="-3"/>
                <w:sz w:val="22"/>
                <w:szCs w:val="22"/>
                <w:lang w:eastAsia="en-US"/>
              </w:rPr>
              <w:t>Having an inadequate local supply of devices at critical moments and having to persuade users within wards to relinquish under-utilised equipment for another part of the hospital.</w:t>
            </w:r>
          </w:p>
          <w:p w:rsidR="008755A3" w:rsidRPr="002E3A76" w:rsidRDefault="008755A3" w:rsidP="00875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720"/>
              <w:rPr>
                <w:rFonts w:asciiTheme="minorHAnsi" w:eastAsiaTheme="minorHAnsi" w:hAnsiTheme="minorHAnsi" w:cs="Arial"/>
                <w:spacing w:val="-3"/>
                <w:sz w:val="22"/>
                <w:szCs w:val="22"/>
                <w:lang w:eastAsia="en-US"/>
              </w:rPr>
            </w:pPr>
            <w:r w:rsidRPr="00FC356D">
              <w:rPr>
                <w:rFonts w:asciiTheme="minorHAnsi" w:eastAsiaTheme="minorHAnsi" w:hAnsiTheme="minorHAnsi" w:cs="Arial"/>
                <w:spacing w:val="-3"/>
                <w:sz w:val="22"/>
                <w:szCs w:val="22"/>
                <w:lang w:eastAsia="en-US"/>
              </w:rPr>
              <w:t xml:space="preserve">Working Conditions </w:t>
            </w:r>
            <w:r>
              <w:rPr>
                <w:rFonts w:asciiTheme="minorHAnsi" w:eastAsiaTheme="minorHAnsi" w:hAnsiTheme="minorHAnsi" w:cs="Arial"/>
                <w:spacing w:val="-3"/>
                <w:sz w:val="22"/>
                <w:szCs w:val="22"/>
                <w:lang w:eastAsia="en-US"/>
              </w:rPr>
              <w:t xml:space="preserve"> - </w:t>
            </w:r>
            <w:r w:rsidRPr="00FC356D">
              <w:rPr>
                <w:rFonts w:asciiTheme="minorHAnsi" w:eastAsiaTheme="minorHAnsi" w:hAnsiTheme="minorHAnsi" w:cs="Arial"/>
                <w:spacing w:val="-3"/>
                <w:sz w:val="22"/>
                <w:szCs w:val="22"/>
                <w:lang w:eastAsia="en-US"/>
              </w:rPr>
              <w:t>Occasional exposure to hazardous materials – m</w:t>
            </w:r>
            <w:r>
              <w:rPr>
                <w:rFonts w:asciiTheme="minorHAnsi" w:eastAsiaTheme="minorHAnsi" w:hAnsiTheme="minorHAnsi" w:cs="Arial"/>
                <w:spacing w:val="-3"/>
                <w:sz w:val="22"/>
                <w:szCs w:val="22"/>
                <w:lang w:eastAsia="en-US"/>
              </w:rPr>
              <w:t>icrobial contamination</w:t>
            </w:r>
          </w:p>
          <w:p w:rsidR="00732EFC" w:rsidRDefault="00732EFC" w:rsidP="00732EFC">
            <w:pPr>
              <w:rPr>
                <w:rFonts w:asciiTheme="minorHAnsi" w:hAnsiTheme="minorHAnsi" w:cs="Arial"/>
                <w:sz w:val="22"/>
                <w:szCs w:val="22"/>
              </w:rPr>
            </w:pPr>
            <w:r>
              <w:rPr>
                <w:rFonts w:asciiTheme="minorHAnsi" w:hAnsiTheme="minorHAnsi" w:cs="Arial"/>
                <w:sz w:val="22"/>
                <w:szCs w:val="22"/>
              </w:rPr>
              <w:t xml:space="preserve">               </w:t>
            </w:r>
            <w:r w:rsidRPr="00FC356D">
              <w:rPr>
                <w:rFonts w:asciiTheme="minorHAnsi" w:hAnsiTheme="minorHAnsi" w:cs="Arial"/>
                <w:sz w:val="22"/>
                <w:szCs w:val="22"/>
              </w:rPr>
              <w:t xml:space="preserve">Physical Effort </w:t>
            </w:r>
            <w:r>
              <w:rPr>
                <w:rFonts w:asciiTheme="minorHAnsi" w:hAnsiTheme="minorHAnsi" w:cs="Arial"/>
                <w:sz w:val="22"/>
                <w:szCs w:val="22"/>
              </w:rPr>
              <w:t>- Frequent</w:t>
            </w:r>
            <w:r w:rsidRPr="00FC356D">
              <w:rPr>
                <w:rFonts w:asciiTheme="minorHAnsi" w:hAnsiTheme="minorHAnsi" w:cs="Arial"/>
                <w:sz w:val="22"/>
                <w:szCs w:val="22"/>
              </w:rPr>
              <w:t xml:space="preserve"> light physical effort carrying medical devices </w:t>
            </w:r>
          </w:p>
          <w:p w:rsidR="005E3BBB" w:rsidRDefault="005E3BBB" w:rsidP="00732EFC">
            <w:pPr>
              <w:rPr>
                <w:rFonts w:asciiTheme="minorHAnsi" w:hAnsiTheme="minorHAnsi" w:cs="Arial"/>
                <w:sz w:val="22"/>
                <w:szCs w:val="22"/>
              </w:rPr>
            </w:pPr>
          </w:p>
          <w:p w:rsidR="00732EFC" w:rsidRDefault="00732EFC" w:rsidP="00732EFC">
            <w:pPr>
              <w:rPr>
                <w:rFonts w:asciiTheme="minorHAnsi" w:hAnsiTheme="minorHAnsi" w:cs="Arial"/>
                <w:sz w:val="22"/>
                <w:szCs w:val="22"/>
              </w:rPr>
            </w:pPr>
            <w:r>
              <w:rPr>
                <w:rFonts w:asciiTheme="minorHAnsi" w:hAnsiTheme="minorHAnsi" w:cs="Arial"/>
                <w:sz w:val="22"/>
                <w:szCs w:val="22"/>
              </w:rPr>
              <w:t xml:space="preserve">               </w:t>
            </w:r>
            <w:r w:rsidRPr="00FC356D">
              <w:rPr>
                <w:rFonts w:asciiTheme="minorHAnsi" w:hAnsiTheme="minorHAnsi" w:cs="Arial"/>
                <w:sz w:val="22"/>
                <w:szCs w:val="22"/>
              </w:rPr>
              <w:t xml:space="preserve">Mental Effort </w:t>
            </w:r>
            <w:r>
              <w:rPr>
                <w:rFonts w:asciiTheme="minorHAnsi" w:hAnsiTheme="minorHAnsi" w:cs="Arial"/>
                <w:sz w:val="22"/>
                <w:szCs w:val="22"/>
              </w:rPr>
              <w:t xml:space="preserve"> - </w:t>
            </w:r>
            <w:r w:rsidRPr="00FC356D">
              <w:rPr>
                <w:rFonts w:asciiTheme="minorHAnsi" w:hAnsiTheme="minorHAnsi" w:cs="Arial"/>
                <w:sz w:val="22"/>
                <w:szCs w:val="22"/>
              </w:rPr>
              <w:t>Unpredictable workload with interruptions</w:t>
            </w:r>
          </w:p>
          <w:p w:rsidR="00732EFC" w:rsidRDefault="00732EFC" w:rsidP="00732EFC">
            <w:pPr>
              <w:tabs>
                <w:tab w:val="left" w:pos="6297"/>
              </w:tabs>
              <w:rPr>
                <w:rFonts w:asciiTheme="minorHAnsi" w:hAnsiTheme="minorHAnsi" w:cs="Arial"/>
                <w:sz w:val="22"/>
                <w:szCs w:val="22"/>
              </w:rPr>
            </w:pPr>
            <w:r>
              <w:rPr>
                <w:rFonts w:asciiTheme="minorHAnsi" w:hAnsiTheme="minorHAnsi" w:cs="Arial"/>
                <w:sz w:val="22"/>
                <w:szCs w:val="22"/>
              </w:rPr>
              <w:tab/>
            </w:r>
          </w:p>
          <w:p w:rsidR="00973E07" w:rsidRDefault="00732EFC" w:rsidP="00732EFC">
            <w:pPr>
              <w:rPr>
                <w:rFonts w:ascii="Arial" w:hAnsi="Arial" w:cs="Arial"/>
                <w:b/>
                <w:sz w:val="20"/>
                <w:szCs w:val="20"/>
              </w:rPr>
            </w:pPr>
            <w:r>
              <w:rPr>
                <w:rFonts w:asciiTheme="minorHAnsi" w:hAnsiTheme="minorHAnsi" w:cs="Arial"/>
                <w:sz w:val="22"/>
                <w:szCs w:val="22"/>
              </w:rPr>
              <w:t xml:space="preserve">               </w:t>
            </w:r>
            <w:r w:rsidRPr="00FC356D">
              <w:rPr>
                <w:rFonts w:asciiTheme="minorHAnsi" w:hAnsiTheme="minorHAnsi" w:cs="Arial"/>
                <w:sz w:val="22"/>
                <w:szCs w:val="22"/>
              </w:rPr>
              <w:t xml:space="preserve">Emotional Effort </w:t>
            </w:r>
            <w:r>
              <w:rPr>
                <w:rFonts w:asciiTheme="minorHAnsi" w:hAnsiTheme="minorHAnsi" w:cs="Arial"/>
                <w:sz w:val="22"/>
                <w:szCs w:val="22"/>
              </w:rPr>
              <w:t xml:space="preserve"> - </w:t>
            </w:r>
            <w:r w:rsidRPr="00FC356D">
              <w:rPr>
                <w:rFonts w:asciiTheme="minorHAnsi" w:hAnsiTheme="minorHAnsi" w:cs="Arial"/>
                <w:sz w:val="22"/>
                <w:szCs w:val="22"/>
              </w:rPr>
              <w:t>Occasion</w:t>
            </w:r>
            <w:r w:rsidR="005E3BBB">
              <w:rPr>
                <w:rFonts w:asciiTheme="minorHAnsi" w:hAnsiTheme="minorHAnsi" w:cs="Arial"/>
                <w:sz w:val="22"/>
                <w:szCs w:val="22"/>
              </w:rPr>
              <w:t>ally meet with abrupt</w:t>
            </w:r>
            <w:r w:rsidRPr="00FC356D">
              <w:rPr>
                <w:rFonts w:asciiTheme="minorHAnsi" w:hAnsiTheme="minorHAnsi" w:cs="Arial"/>
                <w:sz w:val="22"/>
                <w:szCs w:val="22"/>
              </w:rPr>
              <w:t xml:space="preserve"> response when under pressure to find </w:t>
            </w:r>
            <w:r w:rsidR="005E3BBB" w:rsidRPr="005E3BBB">
              <w:rPr>
                <w:rFonts w:asciiTheme="minorHAnsi" w:hAnsiTheme="minorHAnsi" w:cs="Arial"/>
                <w:sz w:val="22"/>
                <w:szCs w:val="22"/>
              </w:rPr>
              <w:t>equipment</w:t>
            </w:r>
            <w:r w:rsidR="005E3BBB">
              <w:rPr>
                <w:rFonts w:asciiTheme="minorHAnsi" w:hAnsiTheme="minorHAnsi" w:cs="Arial"/>
                <w:sz w:val="22"/>
                <w:szCs w:val="22"/>
              </w:rPr>
              <w:t xml:space="preserve">     </w:t>
            </w:r>
          </w:p>
          <w:p w:rsidR="00973E07" w:rsidRPr="00E11C22" w:rsidRDefault="00973E07" w:rsidP="00137261">
            <w:pPr>
              <w:rPr>
                <w:rFonts w:ascii="Arial" w:hAnsi="Arial" w:cs="Arial"/>
                <w:b/>
                <w:sz w:val="20"/>
                <w:szCs w:val="20"/>
              </w:rPr>
            </w:pPr>
          </w:p>
        </w:tc>
        <w:tc>
          <w:tcPr>
            <w:tcW w:w="4252" w:type="dxa"/>
            <w:shd w:val="clear" w:color="auto" w:fill="auto"/>
          </w:tcPr>
          <w:p w:rsidR="008755A3" w:rsidRDefault="008755A3" w:rsidP="00137261">
            <w:pPr>
              <w:rPr>
                <w:rFonts w:ascii="Arial" w:hAnsi="Arial" w:cs="Arial"/>
                <w:b/>
                <w:sz w:val="20"/>
                <w:szCs w:val="20"/>
              </w:rPr>
            </w:pPr>
          </w:p>
          <w:p w:rsidR="00973E07" w:rsidRPr="005E3BBB" w:rsidRDefault="008755A3" w:rsidP="008755A3">
            <w:pPr>
              <w:rPr>
                <w:rFonts w:asciiTheme="minorHAnsi" w:hAnsiTheme="minorHAnsi" w:cs="Arial"/>
                <w:sz w:val="20"/>
                <w:szCs w:val="20"/>
              </w:rPr>
            </w:pPr>
            <w:r w:rsidRPr="005E3BBB">
              <w:rPr>
                <w:rFonts w:asciiTheme="minorHAnsi" w:hAnsiTheme="minorHAnsi" w:cs="Arial"/>
                <w:sz w:val="20"/>
                <w:szCs w:val="20"/>
              </w:rPr>
              <w:t>Devices to be delivered routinely within 30 Min</w:t>
            </w:r>
          </w:p>
        </w:tc>
      </w:tr>
    </w:tbl>
    <w:p w:rsidR="00C975C1" w:rsidRDefault="00C975C1">
      <w:pPr>
        <w:rPr>
          <w:rFonts w:asciiTheme="minorHAnsi" w:hAnsiTheme="minorHAnsi" w:cs="Arial"/>
          <w:b/>
          <w:color w:val="FF0000"/>
          <w:sz w:val="22"/>
          <w:szCs w:val="22"/>
        </w:rPr>
      </w:pPr>
      <w:r>
        <w:rPr>
          <w:rFonts w:asciiTheme="minorHAnsi" w:hAnsiTheme="minorHAnsi" w:cs="Arial"/>
          <w:b/>
          <w:color w:val="FF0000"/>
          <w:sz w:val="22"/>
          <w:szCs w:val="22"/>
        </w:rPr>
        <w:br w:type="page"/>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4"/>
        <w:gridCol w:w="4725"/>
        <w:gridCol w:w="4834"/>
      </w:tblGrid>
      <w:tr w:rsidR="00724263" w:rsidRPr="00620A03" w:rsidTr="00CB15F4">
        <w:tc>
          <w:tcPr>
            <w:tcW w:w="14283" w:type="dxa"/>
            <w:gridSpan w:val="3"/>
            <w:shd w:val="clear" w:color="auto" w:fill="BFBFBF"/>
          </w:tcPr>
          <w:p w:rsidR="00724263" w:rsidRPr="00620A03" w:rsidRDefault="0003342D" w:rsidP="00FD2874">
            <w:pPr>
              <w:rPr>
                <w:rFonts w:asciiTheme="minorHAnsi" w:hAnsiTheme="minorHAnsi" w:cs="Arial"/>
                <w:b/>
                <w:sz w:val="22"/>
                <w:szCs w:val="22"/>
              </w:rPr>
            </w:pPr>
            <w:r w:rsidRPr="00620A03">
              <w:rPr>
                <w:rFonts w:asciiTheme="minorHAnsi" w:hAnsiTheme="minorHAnsi"/>
                <w:b/>
                <w:sz w:val="22"/>
                <w:szCs w:val="22"/>
              </w:rPr>
              <w:lastRenderedPageBreak/>
              <w:t>P</w:t>
            </w:r>
            <w:r w:rsidR="00724263" w:rsidRPr="00620A03">
              <w:rPr>
                <w:rFonts w:asciiTheme="minorHAnsi" w:hAnsiTheme="minorHAnsi" w:cs="Arial"/>
                <w:b/>
                <w:sz w:val="22"/>
                <w:szCs w:val="22"/>
              </w:rPr>
              <w:t>erson Specification:</w:t>
            </w:r>
          </w:p>
          <w:p w:rsidR="008F04F7" w:rsidRPr="00620A03" w:rsidRDefault="008F04F7" w:rsidP="00FD2874">
            <w:pPr>
              <w:rPr>
                <w:rFonts w:asciiTheme="minorHAnsi" w:hAnsiTheme="minorHAnsi" w:cs="Arial"/>
                <w:b/>
                <w:sz w:val="22"/>
                <w:szCs w:val="22"/>
              </w:rPr>
            </w:pPr>
            <w:r w:rsidRPr="00620A03">
              <w:rPr>
                <w:rFonts w:asciiTheme="minorHAnsi" w:hAnsiTheme="minorHAnsi" w:cs="Arial"/>
                <w:b/>
                <w:sz w:val="22"/>
                <w:szCs w:val="22"/>
              </w:rPr>
              <w:t>(Please state Essential (E) or Desirable (D)</w:t>
            </w:r>
          </w:p>
          <w:p w:rsidR="00724263" w:rsidRPr="00620A03" w:rsidRDefault="00724263" w:rsidP="00FD2874">
            <w:pPr>
              <w:rPr>
                <w:rFonts w:asciiTheme="minorHAnsi" w:hAnsiTheme="minorHAnsi" w:cs="Arial"/>
                <w:b/>
                <w:color w:val="FF0000"/>
                <w:sz w:val="22"/>
                <w:szCs w:val="22"/>
              </w:rPr>
            </w:pPr>
          </w:p>
        </w:tc>
      </w:tr>
      <w:tr w:rsidR="00724263" w:rsidRPr="00620A03" w:rsidTr="00CB15F4">
        <w:tc>
          <w:tcPr>
            <w:tcW w:w="4724" w:type="dxa"/>
            <w:shd w:val="clear" w:color="auto" w:fill="auto"/>
          </w:tcPr>
          <w:p w:rsidR="00724263" w:rsidRDefault="00724263" w:rsidP="00765A18">
            <w:pPr>
              <w:rPr>
                <w:rFonts w:asciiTheme="minorHAnsi" w:hAnsiTheme="minorHAnsi" w:cs="Arial"/>
                <w:b/>
                <w:sz w:val="22"/>
                <w:szCs w:val="22"/>
              </w:rPr>
            </w:pPr>
            <w:r w:rsidRPr="00620A03">
              <w:rPr>
                <w:rFonts w:asciiTheme="minorHAnsi" w:hAnsiTheme="minorHAnsi" w:cs="Arial"/>
                <w:b/>
                <w:sz w:val="22"/>
                <w:szCs w:val="22"/>
              </w:rPr>
              <w:t>Knowledge &amp; Skills:</w:t>
            </w:r>
          </w:p>
          <w:p w:rsidR="00054755" w:rsidRDefault="00054755" w:rsidP="00765A18">
            <w:pPr>
              <w:rPr>
                <w:rFonts w:asciiTheme="minorHAnsi" w:hAnsiTheme="minorHAnsi" w:cs="Arial"/>
                <w:b/>
                <w:sz w:val="22"/>
                <w:szCs w:val="22"/>
              </w:rPr>
            </w:pPr>
          </w:p>
          <w:p w:rsidR="00054755" w:rsidRPr="00054755" w:rsidRDefault="00054755" w:rsidP="00765A18">
            <w:pPr>
              <w:rPr>
                <w:rFonts w:asciiTheme="minorHAnsi" w:hAnsiTheme="minorHAnsi" w:cs="Arial"/>
                <w:sz w:val="22"/>
                <w:szCs w:val="22"/>
              </w:rPr>
            </w:pPr>
            <w:r w:rsidRPr="00054755">
              <w:rPr>
                <w:rFonts w:asciiTheme="minorHAnsi" w:hAnsiTheme="minorHAnsi" w:cs="Arial"/>
                <w:sz w:val="22"/>
                <w:szCs w:val="22"/>
              </w:rPr>
              <w:t>Sound understanding of the management of medical devices (E)</w:t>
            </w:r>
          </w:p>
          <w:p w:rsidR="00054755" w:rsidRPr="00054755" w:rsidRDefault="00054755" w:rsidP="00765A18">
            <w:pPr>
              <w:rPr>
                <w:rFonts w:asciiTheme="minorHAnsi" w:hAnsiTheme="minorHAnsi" w:cs="Arial"/>
                <w:sz w:val="22"/>
                <w:szCs w:val="22"/>
              </w:rPr>
            </w:pPr>
          </w:p>
          <w:p w:rsidR="00054755" w:rsidRPr="00054755" w:rsidRDefault="00054755" w:rsidP="00765A18">
            <w:pPr>
              <w:rPr>
                <w:rFonts w:asciiTheme="minorHAnsi" w:hAnsiTheme="minorHAnsi" w:cs="Arial"/>
                <w:sz w:val="22"/>
                <w:szCs w:val="22"/>
              </w:rPr>
            </w:pPr>
            <w:r w:rsidRPr="00054755">
              <w:rPr>
                <w:rFonts w:asciiTheme="minorHAnsi" w:hAnsiTheme="minorHAnsi" w:cs="Arial"/>
                <w:sz w:val="22"/>
                <w:szCs w:val="22"/>
              </w:rPr>
              <w:t>Knowledge of East Kent Hospitals Trust medical Devices Policy (D)</w:t>
            </w:r>
          </w:p>
          <w:p w:rsidR="00054755" w:rsidRPr="00054755" w:rsidRDefault="00054755" w:rsidP="00765A18">
            <w:pPr>
              <w:rPr>
                <w:rFonts w:asciiTheme="minorHAnsi" w:hAnsiTheme="minorHAnsi" w:cs="Arial"/>
                <w:sz w:val="22"/>
                <w:szCs w:val="22"/>
              </w:rPr>
            </w:pPr>
          </w:p>
          <w:p w:rsidR="00054755" w:rsidRPr="00054755" w:rsidRDefault="00054755" w:rsidP="00054755">
            <w:pPr>
              <w:rPr>
                <w:rFonts w:asciiTheme="minorHAnsi" w:hAnsiTheme="minorHAnsi" w:cs="Arial"/>
                <w:sz w:val="22"/>
                <w:szCs w:val="22"/>
              </w:rPr>
            </w:pPr>
            <w:r w:rsidRPr="00054755">
              <w:rPr>
                <w:rFonts w:asciiTheme="minorHAnsi" w:hAnsiTheme="minorHAnsi" w:cs="Arial"/>
                <w:sz w:val="22"/>
                <w:szCs w:val="22"/>
              </w:rPr>
              <w:t>Willingness to undertake additional and on-going training. (E)</w:t>
            </w:r>
          </w:p>
          <w:p w:rsidR="00054755" w:rsidRPr="00054755" w:rsidRDefault="00054755" w:rsidP="00054755">
            <w:pPr>
              <w:rPr>
                <w:rFonts w:asciiTheme="minorHAnsi" w:hAnsiTheme="minorHAnsi" w:cs="Arial"/>
                <w:sz w:val="22"/>
                <w:szCs w:val="22"/>
              </w:rPr>
            </w:pPr>
          </w:p>
          <w:p w:rsidR="00054755" w:rsidRPr="00054755" w:rsidRDefault="00054755" w:rsidP="00054755">
            <w:pPr>
              <w:rPr>
                <w:rFonts w:asciiTheme="minorHAnsi" w:hAnsiTheme="minorHAnsi" w:cs="Arial"/>
                <w:sz w:val="22"/>
                <w:szCs w:val="22"/>
              </w:rPr>
            </w:pPr>
            <w:r w:rsidRPr="00054755">
              <w:rPr>
                <w:rFonts w:asciiTheme="minorHAnsi" w:hAnsiTheme="minorHAnsi" w:cs="Arial"/>
                <w:sz w:val="22"/>
                <w:szCs w:val="22"/>
              </w:rPr>
              <w:t>Able to communicate appropriately (D)</w:t>
            </w:r>
          </w:p>
          <w:p w:rsidR="00054755" w:rsidRPr="00054755" w:rsidRDefault="00054755" w:rsidP="00054755">
            <w:pPr>
              <w:rPr>
                <w:rFonts w:asciiTheme="minorHAnsi" w:hAnsiTheme="minorHAnsi" w:cs="Arial"/>
                <w:sz w:val="22"/>
                <w:szCs w:val="22"/>
              </w:rPr>
            </w:pPr>
          </w:p>
          <w:p w:rsidR="00054755" w:rsidRPr="00054755" w:rsidRDefault="00054755" w:rsidP="00054755">
            <w:pPr>
              <w:rPr>
                <w:rFonts w:asciiTheme="minorHAnsi" w:hAnsiTheme="minorHAnsi" w:cs="Arial"/>
                <w:sz w:val="22"/>
                <w:szCs w:val="22"/>
              </w:rPr>
            </w:pPr>
            <w:r w:rsidRPr="00054755">
              <w:rPr>
                <w:rFonts w:asciiTheme="minorHAnsi" w:hAnsiTheme="minorHAnsi" w:cs="Arial"/>
                <w:sz w:val="22"/>
                <w:szCs w:val="22"/>
              </w:rPr>
              <w:t xml:space="preserve">Able to use IT equipment for routine tasks </w:t>
            </w:r>
            <w:r w:rsidR="008755A3">
              <w:rPr>
                <w:rFonts w:asciiTheme="minorHAnsi" w:hAnsiTheme="minorHAnsi" w:cs="Arial"/>
                <w:sz w:val="22"/>
                <w:szCs w:val="22"/>
              </w:rPr>
              <w:t xml:space="preserve"> and basic data analysis </w:t>
            </w:r>
            <w:r w:rsidRPr="00054755">
              <w:rPr>
                <w:rFonts w:asciiTheme="minorHAnsi" w:hAnsiTheme="minorHAnsi" w:cs="Arial"/>
                <w:sz w:val="22"/>
                <w:szCs w:val="22"/>
              </w:rPr>
              <w:t>(D)</w:t>
            </w:r>
          </w:p>
          <w:p w:rsidR="00054755" w:rsidRPr="00054755" w:rsidRDefault="00054755" w:rsidP="00054755">
            <w:pPr>
              <w:rPr>
                <w:rFonts w:asciiTheme="minorHAnsi" w:hAnsiTheme="minorHAnsi" w:cs="Arial"/>
                <w:sz w:val="22"/>
                <w:szCs w:val="22"/>
              </w:rPr>
            </w:pPr>
          </w:p>
          <w:p w:rsidR="00054755" w:rsidRPr="00054755" w:rsidRDefault="00054755" w:rsidP="00054755">
            <w:pPr>
              <w:rPr>
                <w:rFonts w:asciiTheme="minorHAnsi" w:hAnsiTheme="minorHAnsi" w:cs="Arial"/>
                <w:sz w:val="22"/>
                <w:szCs w:val="22"/>
              </w:rPr>
            </w:pPr>
            <w:r w:rsidRPr="00054755">
              <w:rPr>
                <w:rFonts w:asciiTheme="minorHAnsi" w:hAnsiTheme="minorHAnsi" w:cs="Arial"/>
                <w:sz w:val="22"/>
                <w:szCs w:val="22"/>
              </w:rPr>
              <w:t>Ability to travel between sites in a timely manner (D)</w:t>
            </w:r>
          </w:p>
          <w:p w:rsidR="00054755" w:rsidRDefault="00054755" w:rsidP="00765A18">
            <w:pPr>
              <w:rPr>
                <w:rFonts w:asciiTheme="minorHAnsi" w:hAnsiTheme="minorHAnsi" w:cs="Arial"/>
                <w:b/>
                <w:sz w:val="22"/>
                <w:szCs w:val="22"/>
              </w:rPr>
            </w:pPr>
          </w:p>
          <w:p w:rsidR="00054755" w:rsidRPr="00620A03" w:rsidRDefault="00054755" w:rsidP="00765A18">
            <w:pPr>
              <w:rPr>
                <w:rFonts w:asciiTheme="minorHAnsi" w:hAnsiTheme="minorHAnsi" w:cs="Arial"/>
                <w:b/>
                <w:sz w:val="22"/>
                <w:szCs w:val="22"/>
              </w:rPr>
            </w:pPr>
          </w:p>
          <w:p w:rsidR="00966A51" w:rsidRPr="00620A03" w:rsidRDefault="00966A51" w:rsidP="003F0673">
            <w:pPr>
              <w:rPr>
                <w:rFonts w:asciiTheme="minorHAnsi" w:eastAsia="Calibri" w:hAnsiTheme="minorHAnsi" w:cs="Arial"/>
                <w:color w:val="000000"/>
                <w:sz w:val="22"/>
                <w:szCs w:val="22"/>
                <w:lang w:eastAsia="en-US"/>
              </w:rPr>
            </w:pPr>
          </w:p>
        </w:tc>
        <w:tc>
          <w:tcPr>
            <w:tcW w:w="4725" w:type="dxa"/>
            <w:shd w:val="clear" w:color="auto" w:fill="auto"/>
          </w:tcPr>
          <w:p w:rsidR="00724263" w:rsidRPr="00620A03" w:rsidRDefault="00724263" w:rsidP="00765A18">
            <w:pPr>
              <w:rPr>
                <w:rFonts w:asciiTheme="minorHAnsi" w:hAnsiTheme="minorHAnsi" w:cs="Arial"/>
                <w:b/>
                <w:sz w:val="22"/>
                <w:szCs w:val="22"/>
              </w:rPr>
            </w:pPr>
            <w:r w:rsidRPr="00620A03">
              <w:rPr>
                <w:rFonts w:asciiTheme="minorHAnsi" w:hAnsiTheme="minorHAnsi" w:cs="Arial"/>
                <w:b/>
                <w:sz w:val="22"/>
                <w:szCs w:val="22"/>
              </w:rPr>
              <w:t>Experience</w:t>
            </w:r>
          </w:p>
          <w:p w:rsidR="008A2AFA" w:rsidRDefault="008A2AFA" w:rsidP="00361A12">
            <w:pPr>
              <w:autoSpaceDE w:val="0"/>
              <w:autoSpaceDN w:val="0"/>
              <w:adjustRightInd w:val="0"/>
              <w:spacing w:line="241" w:lineRule="atLeast"/>
              <w:rPr>
                <w:rFonts w:asciiTheme="minorHAnsi" w:hAnsiTheme="minorHAnsi" w:cs="Arial"/>
                <w:sz w:val="22"/>
                <w:szCs w:val="22"/>
              </w:rPr>
            </w:pPr>
          </w:p>
          <w:p w:rsidR="00054755" w:rsidRDefault="00054755" w:rsidP="00361A12">
            <w:pPr>
              <w:autoSpaceDE w:val="0"/>
              <w:autoSpaceDN w:val="0"/>
              <w:adjustRightInd w:val="0"/>
              <w:spacing w:line="241" w:lineRule="atLeast"/>
              <w:rPr>
                <w:rFonts w:asciiTheme="minorHAnsi" w:hAnsiTheme="minorHAnsi" w:cs="Arial"/>
                <w:sz w:val="22"/>
                <w:szCs w:val="22"/>
              </w:rPr>
            </w:pPr>
            <w:r w:rsidRPr="00054755">
              <w:rPr>
                <w:rFonts w:asciiTheme="minorHAnsi" w:hAnsiTheme="minorHAnsi" w:cs="Arial"/>
                <w:sz w:val="22"/>
                <w:szCs w:val="22"/>
              </w:rPr>
              <w:t>Good IT skills</w:t>
            </w:r>
            <w:r>
              <w:rPr>
                <w:rFonts w:asciiTheme="minorHAnsi" w:hAnsiTheme="minorHAnsi" w:cs="Arial"/>
                <w:sz w:val="22"/>
                <w:szCs w:val="22"/>
              </w:rPr>
              <w:t xml:space="preserve"> (E)</w:t>
            </w:r>
          </w:p>
          <w:p w:rsidR="00054755" w:rsidRDefault="00054755" w:rsidP="00361A12">
            <w:pPr>
              <w:autoSpaceDE w:val="0"/>
              <w:autoSpaceDN w:val="0"/>
              <w:adjustRightInd w:val="0"/>
              <w:spacing w:line="241" w:lineRule="atLeast"/>
              <w:rPr>
                <w:rFonts w:asciiTheme="minorHAnsi" w:hAnsiTheme="minorHAnsi" w:cs="Arial"/>
                <w:sz w:val="22"/>
                <w:szCs w:val="22"/>
              </w:rPr>
            </w:pPr>
          </w:p>
          <w:p w:rsidR="00054755" w:rsidRDefault="00054755" w:rsidP="00361A12">
            <w:pPr>
              <w:autoSpaceDE w:val="0"/>
              <w:autoSpaceDN w:val="0"/>
              <w:adjustRightInd w:val="0"/>
              <w:spacing w:line="241" w:lineRule="atLeast"/>
              <w:rPr>
                <w:rFonts w:asciiTheme="minorHAnsi" w:hAnsiTheme="minorHAnsi" w:cs="Arial"/>
                <w:sz w:val="22"/>
                <w:szCs w:val="22"/>
              </w:rPr>
            </w:pPr>
            <w:r>
              <w:rPr>
                <w:rFonts w:asciiTheme="minorHAnsi" w:hAnsiTheme="minorHAnsi" w:cs="Arial"/>
                <w:sz w:val="22"/>
                <w:szCs w:val="22"/>
              </w:rPr>
              <w:t>Working Knowledge of MS Office</w:t>
            </w:r>
            <w:r w:rsidR="00BD47AB">
              <w:rPr>
                <w:rFonts w:asciiTheme="minorHAnsi" w:hAnsiTheme="minorHAnsi" w:cs="Arial"/>
                <w:sz w:val="22"/>
                <w:szCs w:val="22"/>
              </w:rPr>
              <w:t xml:space="preserve"> (E)</w:t>
            </w:r>
          </w:p>
          <w:p w:rsidR="008755A3" w:rsidRDefault="008755A3" w:rsidP="00361A12">
            <w:pPr>
              <w:autoSpaceDE w:val="0"/>
              <w:autoSpaceDN w:val="0"/>
              <w:adjustRightInd w:val="0"/>
              <w:spacing w:line="241" w:lineRule="atLeast"/>
              <w:rPr>
                <w:rFonts w:asciiTheme="minorHAnsi" w:hAnsiTheme="minorHAnsi" w:cs="Arial"/>
                <w:sz w:val="22"/>
                <w:szCs w:val="22"/>
              </w:rPr>
            </w:pPr>
          </w:p>
          <w:p w:rsidR="008755A3" w:rsidRDefault="008755A3" w:rsidP="00361A12">
            <w:pPr>
              <w:autoSpaceDE w:val="0"/>
              <w:autoSpaceDN w:val="0"/>
              <w:adjustRightInd w:val="0"/>
              <w:spacing w:line="241" w:lineRule="atLeast"/>
              <w:rPr>
                <w:rFonts w:asciiTheme="minorHAnsi" w:hAnsiTheme="minorHAnsi" w:cs="Arial"/>
                <w:sz w:val="22"/>
                <w:szCs w:val="22"/>
              </w:rPr>
            </w:pPr>
            <w:r>
              <w:rPr>
                <w:rFonts w:asciiTheme="minorHAnsi" w:hAnsiTheme="minorHAnsi" w:cs="Arial"/>
                <w:sz w:val="22"/>
                <w:szCs w:val="22"/>
              </w:rPr>
              <w:t>Customer service/care experience (E)</w:t>
            </w:r>
          </w:p>
          <w:p w:rsidR="00054755" w:rsidRDefault="00054755" w:rsidP="00361A12">
            <w:pPr>
              <w:autoSpaceDE w:val="0"/>
              <w:autoSpaceDN w:val="0"/>
              <w:adjustRightInd w:val="0"/>
              <w:spacing w:line="241" w:lineRule="atLeast"/>
              <w:rPr>
                <w:rFonts w:asciiTheme="minorHAnsi" w:hAnsiTheme="minorHAnsi" w:cs="Arial"/>
                <w:sz w:val="22"/>
                <w:szCs w:val="22"/>
              </w:rPr>
            </w:pPr>
          </w:p>
          <w:p w:rsidR="00054755" w:rsidRPr="00620A03" w:rsidRDefault="00054755" w:rsidP="00361A12">
            <w:pPr>
              <w:autoSpaceDE w:val="0"/>
              <w:autoSpaceDN w:val="0"/>
              <w:adjustRightInd w:val="0"/>
              <w:spacing w:line="241" w:lineRule="atLeast"/>
              <w:rPr>
                <w:rFonts w:asciiTheme="minorHAnsi" w:hAnsiTheme="minorHAnsi" w:cs="Arial"/>
                <w:sz w:val="22"/>
                <w:szCs w:val="22"/>
              </w:rPr>
            </w:pPr>
          </w:p>
        </w:tc>
        <w:tc>
          <w:tcPr>
            <w:tcW w:w="4834" w:type="dxa"/>
            <w:shd w:val="clear" w:color="auto" w:fill="auto"/>
          </w:tcPr>
          <w:p w:rsidR="00724263" w:rsidRPr="00620A03" w:rsidRDefault="00724263" w:rsidP="00765A18">
            <w:pPr>
              <w:rPr>
                <w:rFonts w:asciiTheme="minorHAnsi" w:hAnsiTheme="minorHAnsi" w:cs="Arial"/>
                <w:b/>
                <w:sz w:val="22"/>
                <w:szCs w:val="22"/>
              </w:rPr>
            </w:pPr>
            <w:r w:rsidRPr="00620A03">
              <w:rPr>
                <w:rFonts w:asciiTheme="minorHAnsi" w:hAnsiTheme="minorHAnsi" w:cs="Arial"/>
                <w:b/>
                <w:sz w:val="22"/>
                <w:szCs w:val="22"/>
              </w:rPr>
              <w:t>Qualifications</w:t>
            </w:r>
          </w:p>
          <w:p w:rsidR="00966A51" w:rsidRDefault="00966A51" w:rsidP="00361A12">
            <w:pPr>
              <w:rPr>
                <w:rFonts w:asciiTheme="minorHAnsi" w:hAnsiTheme="minorHAnsi" w:cs="Arial"/>
                <w:sz w:val="22"/>
                <w:szCs w:val="22"/>
              </w:rPr>
            </w:pPr>
          </w:p>
          <w:p w:rsidR="00BD47AB" w:rsidRPr="00620A03" w:rsidRDefault="00BD47AB" w:rsidP="00361A12">
            <w:pPr>
              <w:rPr>
                <w:rFonts w:asciiTheme="minorHAnsi" w:hAnsiTheme="minorHAnsi" w:cs="Arial"/>
                <w:sz w:val="22"/>
                <w:szCs w:val="22"/>
              </w:rPr>
            </w:pPr>
            <w:r w:rsidRPr="00BD47AB">
              <w:rPr>
                <w:rFonts w:asciiTheme="minorHAnsi" w:hAnsiTheme="minorHAnsi" w:cs="Arial"/>
                <w:sz w:val="22"/>
                <w:szCs w:val="22"/>
              </w:rPr>
              <w:t>ONC, NVQ Level 3 or equivalent qualification in electronics, science or engineering subject.</w:t>
            </w:r>
            <w:r w:rsidR="0077670E">
              <w:rPr>
                <w:rFonts w:asciiTheme="minorHAnsi" w:hAnsiTheme="minorHAnsi" w:cs="Arial"/>
                <w:sz w:val="22"/>
                <w:szCs w:val="22"/>
              </w:rPr>
              <w:t xml:space="preserve"> (D)</w:t>
            </w:r>
          </w:p>
        </w:tc>
      </w:tr>
    </w:tbl>
    <w:p w:rsidR="00771E7C" w:rsidRDefault="00771E7C"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pPr>
    </w:p>
    <w:p w:rsidR="00636D2B" w:rsidRDefault="00636D2B" w:rsidP="00FD2874">
      <w:pPr>
        <w:rPr>
          <w:rFonts w:ascii="Arial" w:hAnsi="Arial" w:cs="Arial"/>
          <w:b/>
          <w:color w:val="FF0000"/>
          <w:sz w:val="20"/>
          <w:szCs w:val="20"/>
        </w:rPr>
        <w:sectPr w:rsidR="00636D2B" w:rsidSect="001650DC">
          <w:headerReference w:type="default" r:id="rId10"/>
          <w:footerReference w:type="default" r:id="rId11"/>
          <w:pgSz w:w="16838" w:h="11906" w:orient="landscape"/>
          <w:pgMar w:top="284" w:right="1440" w:bottom="567" w:left="1440" w:header="709" w:footer="709" w:gutter="0"/>
          <w:pgNumType w:start="0"/>
          <w:cols w:space="708"/>
          <w:titlePg/>
          <w:docGrid w:linePitch="360"/>
        </w:sectPr>
      </w:pPr>
    </w:p>
    <w:p w:rsidR="00636D2B" w:rsidRPr="00F12772" w:rsidRDefault="00636D2B" w:rsidP="00636D2B">
      <w:pPr>
        <w:suppressAutoHyphens/>
        <w:autoSpaceDN w:val="0"/>
        <w:spacing w:after="200" w:line="276" w:lineRule="auto"/>
        <w:textAlignment w:val="baseline"/>
        <w:rPr>
          <w:rFonts w:ascii="Arial" w:eastAsia="Calibri" w:hAnsi="Arial" w:cs="Arial"/>
          <w:b/>
          <w:color w:val="92D050"/>
          <w:spacing w:val="-3"/>
          <w:sz w:val="28"/>
          <w:szCs w:val="22"/>
          <w:lang w:eastAsia="en-US"/>
        </w:rPr>
      </w:pPr>
      <w:r w:rsidRPr="00F12772">
        <w:rPr>
          <w:rFonts w:ascii="Arial" w:eastAsia="Calibri" w:hAnsi="Arial" w:cs="Arial"/>
          <w:b/>
          <w:color w:val="92D050"/>
          <w:spacing w:val="-3"/>
          <w:sz w:val="28"/>
          <w:szCs w:val="22"/>
          <w:lang w:eastAsia="en-US"/>
        </w:rPr>
        <w:lastRenderedPageBreak/>
        <w:t>Job Role: Essential Health and Safety information</w:t>
      </w:r>
    </w:p>
    <w:tbl>
      <w:tblPr>
        <w:tblW w:w="9768" w:type="dxa"/>
        <w:tblLayout w:type="fixed"/>
        <w:tblCellMar>
          <w:left w:w="10" w:type="dxa"/>
          <w:right w:w="10" w:type="dxa"/>
        </w:tblCellMar>
        <w:tblLook w:val="0000" w:firstRow="0" w:lastRow="0" w:firstColumn="0" w:lastColumn="0" w:noHBand="0" w:noVBand="0"/>
      </w:tblPr>
      <w:tblGrid>
        <w:gridCol w:w="2095"/>
        <w:gridCol w:w="6524"/>
        <w:gridCol w:w="567"/>
        <w:gridCol w:w="582"/>
      </w:tblGrid>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 xml:space="preserve">Does the post </w:t>
            </w:r>
            <w:proofErr w:type="gramStart"/>
            <w:r w:rsidRPr="00636D2B">
              <w:rPr>
                <w:rFonts w:ascii="Arial" w:eastAsia="Calibri" w:hAnsi="Arial" w:cs="Arial"/>
                <w:b/>
                <w:color w:val="FFFFFF"/>
                <w:lang w:eastAsia="en-US"/>
              </w:rPr>
              <w:t>involve ?</w:t>
            </w:r>
            <w:proofErr w:type="gramEnd"/>
            <w:r w:rsidRPr="00636D2B">
              <w:rPr>
                <w:rFonts w:ascii="Arial" w:eastAsia="Calibri" w:hAnsi="Arial" w:cs="Arial"/>
                <w:b/>
                <w:color w:val="FFFFFF"/>
                <w:lang w:eastAsia="en-US"/>
              </w:rPr>
              <w:t xml:space="preserve"> </w:t>
            </w:r>
          </w:p>
        </w:tc>
        <w:tc>
          <w:tcPr>
            <w:tcW w:w="6524"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Y</w:t>
            </w:r>
          </w:p>
        </w:tc>
        <w:tc>
          <w:tcPr>
            <w:tcW w:w="582"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rsidR="00636D2B" w:rsidRPr="00636D2B" w:rsidRDefault="00636D2B" w:rsidP="00636D2B">
            <w:pPr>
              <w:suppressAutoHyphens/>
              <w:autoSpaceDN w:val="0"/>
              <w:jc w:val="center"/>
              <w:textAlignment w:val="baseline"/>
              <w:rPr>
                <w:rFonts w:ascii="Arial" w:eastAsia="Calibri" w:hAnsi="Arial" w:cs="Arial"/>
                <w:b/>
                <w:color w:val="FFFFFF"/>
                <w:lang w:eastAsia="en-US"/>
              </w:rPr>
            </w:pPr>
          </w:p>
          <w:p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Confined Spaces</w:t>
            </w:r>
            <w:r w:rsidRPr="00636D2B">
              <w:rPr>
                <w:rFonts w:ascii="Arial" w:eastAsia="Calibri" w:hAnsi="Arial" w:cs="Arial"/>
                <w:b/>
                <w:sz w:val="20"/>
                <w:szCs w:val="20"/>
                <w:lang w:eastAsia="en-US"/>
              </w:rPr>
              <w:t xml:space="preserve">?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A “confined space” means any enclosed place, such as may need to be accessed by Estates staff for maintenance such as loft spaces, plant rooms or flues.</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Driving?</w:t>
            </w:r>
          </w:p>
          <w:p w:rsidR="00636D2B" w:rsidRPr="00636D2B" w:rsidRDefault="00636D2B" w:rsidP="00636D2B">
            <w:pPr>
              <w:suppressAutoHyphens/>
              <w:autoSpaceDN w:val="0"/>
              <w:textAlignment w:val="baseline"/>
              <w:rPr>
                <w:rFonts w:ascii="Arial" w:eastAsia="Calibri" w:hAnsi="Arial" w:cs="Arial"/>
                <w:b/>
                <w:sz w:val="20"/>
                <w:szCs w:val="20"/>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driving a Trust Vehicle, Passenger Carrying Vehicle or transporting patients in own vehicle for work purposes. It does not include commuting or driving between places of work</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Exposure to Substances Hazardous to Health?</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 xml:space="preserve">This is where risk assessments have identified known health hazards. For example designated latex glove user, formalin, PMMA use. </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Y</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bCs/>
                <w:color w:val="000000" w:themeColor="text1"/>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Hand Arm Vibration Exposure?</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includes hand held tools such as drills, saws and other power equipment. This is likely to include employees working in the Plaster Room, Mortuary, Estates and Orthopaedic Surgery.</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Hand Washing?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washing hands 20 plus times per working day.</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Lone Working?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employees who work by themselves without close or direct supervision. Lone working may be found in a wide range of situations, such as home or community visits, working alone outside normal hours, working in remote or confined areas (such as plant rooms).</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tabs>
                <w:tab w:val="left" w:pos="972"/>
              </w:tabs>
              <w:suppressAutoHyphens/>
              <w:autoSpaceDN w:val="0"/>
              <w:textAlignment w:val="baseline"/>
              <w:rPr>
                <w:rFonts w:ascii="Arial" w:eastAsia="Calibri" w:hAnsi="Arial" w:cs="Arial"/>
                <w:b/>
                <w:lang w:eastAsia="en-US"/>
              </w:rPr>
            </w:pPr>
            <w:r w:rsidRPr="00636D2B">
              <w:rPr>
                <w:rFonts w:ascii="Arial" w:eastAsia="Calibri" w:hAnsi="Arial" w:cs="Arial"/>
                <w:b/>
                <w:lang w:eastAsia="en-US"/>
              </w:rPr>
              <w:t>Manual Handling?</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tabs>
                <w:tab w:val="left" w:pos="972"/>
              </w:tabs>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all job roles where there are specific manual handling / patient handling requirements.</w:t>
            </w:r>
          </w:p>
          <w:p w:rsidR="00636D2B" w:rsidRPr="00636D2B" w:rsidRDefault="00636D2B" w:rsidP="00636D2B">
            <w:pPr>
              <w:tabs>
                <w:tab w:val="left" w:pos="972"/>
              </w:tabs>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Y</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Night working?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regular work at least 3 hours during the agreed ‘night period’ (usually includes 11pm to 6am).</w:t>
            </w:r>
          </w:p>
          <w:p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 xml:space="preserve">Noise exposure? </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is where risk assessments have identified noise levels under the Noise at Work Regulations 2005, and is likely to include areas where ear protection is needed or workers regularly have to shout to communicate due to background noise.</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r w:rsidR="00636D2B" w:rsidRPr="00636D2B" w:rsidTr="00F12772">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Work at heights?</w:t>
            </w:r>
          </w:p>
          <w:p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A place is ‘at height’ if a person could be injured falling from it. This includes working on ladders, up scaffold or any other apparatus. It may also apply to staff who regularly have to stand on kick-stools or steps for significant periods of time to retrieve items/ notes from high shelving.</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636D2B" w:rsidP="00636D2B">
            <w:pPr>
              <w:suppressAutoHyphens/>
              <w:autoSpaceDN w:val="0"/>
              <w:textAlignment w:val="baseline"/>
              <w:rPr>
                <w:rFonts w:ascii="Arial" w:eastAsia="Calibri" w:hAnsi="Arial" w:cs="Arial"/>
                <w:color w:val="000000" w:themeColor="text1"/>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rsidR="00636D2B" w:rsidRPr="00642068" w:rsidRDefault="008755A3" w:rsidP="00636D2B">
            <w:pPr>
              <w:suppressAutoHyphens/>
              <w:autoSpaceDN w:val="0"/>
              <w:textAlignment w:val="baseline"/>
              <w:rPr>
                <w:rFonts w:ascii="Arial" w:eastAsia="Calibri" w:hAnsi="Arial" w:cs="Arial"/>
                <w:color w:val="000000" w:themeColor="text1"/>
                <w:lang w:eastAsia="en-US"/>
              </w:rPr>
            </w:pPr>
            <w:r w:rsidRPr="00642068">
              <w:rPr>
                <w:rFonts w:ascii="Arial" w:eastAsia="Calibri" w:hAnsi="Arial" w:cs="Arial"/>
                <w:color w:val="000000" w:themeColor="text1"/>
                <w:lang w:eastAsia="en-US"/>
              </w:rPr>
              <w:t>N</w:t>
            </w:r>
          </w:p>
        </w:tc>
      </w:tr>
    </w:tbl>
    <w:p w:rsidR="00636D2B" w:rsidRDefault="00636D2B" w:rsidP="00636D2B">
      <w:pPr>
        <w:rPr>
          <w:rFonts w:ascii="Arial" w:hAnsi="Arial" w:cs="Arial"/>
          <w:b/>
          <w:color w:val="FF0000"/>
          <w:sz w:val="20"/>
          <w:szCs w:val="20"/>
        </w:rPr>
      </w:pPr>
    </w:p>
    <w:sectPr w:rsidR="00636D2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1E6E" w:rsidRDefault="001D1E6E" w:rsidP="008555CA">
      <w:r>
        <w:separator/>
      </w:r>
    </w:p>
  </w:endnote>
  <w:endnote w:type="continuationSeparator" w:id="0">
    <w:p w:rsidR="001D1E6E" w:rsidRDefault="001D1E6E" w:rsidP="0085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1624108"/>
      <w:docPartObj>
        <w:docPartGallery w:val="Page Numbers (Bottom of Page)"/>
        <w:docPartUnique/>
      </w:docPartObj>
    </w:sdtPr>
    <w:sdtEndPr>
      <w:rPr>
        <w:rFonts w:asciiTheme="minorHAnsi" w:hAnsiTheme="minorHAnsi"/>
        <w:noProof/>
        <w:color w:val="404040" w:themeColor="text1" w:themeTint="BF"/>
      </w:rPr>
    </w:sdtEndPr>
    <w:sdtContent>
      <w:p w:rsidR="00CB06EA" w:rsidRPr="00CB06EA" w:rsidRDefault="001830AB" w:rsidP="001830AB">
        <w:pPr>
          <w:pStyle w:val="Footer"/>
          <w:jc w:val="right"/>
          <w:rPr>
            <w:rFonts w:asciiTheme="minorHAnsi" w:hAnsiTheme="minorHAnsi"/>
            <w:color w:val="404040" w:themeColor="text1" w:themeTint="BF"/>
          </w:rPr>
        </w:pPr>
        <w:r>
          <w:rPr>
            <w:noProof/>
          </w:rPr>
          <mc:AlternateContent>
            <mc:Choice Requires="wps">
              <w:drawing>
                <wp:anchor distT="0" distB="0" distL="114300" distR="114300" simplePos="0" relativeHeight="251659264" behindDoc="1" locked="0" layoutInCell="1" allowOverlap="1" wp14:anchorId="5918447B" wp14:editId="13081A33">
                  <wp:simplePos x="0" y="0"/>
                  <wp:positionH relativeFrom="column">
                    <wp:posOffset>8753475</wp:posOffset>
                  </wp:positionH>
                  <wp:positionV relativeFrom="paragraph">
                    <wp:posOffset>-17145</wp:posOffset>
                  </wp:positionV>
                  <wp:extent cx="171450" cy="200025"/>
                  <wp:effectExtent l="0" t="0" r="0" b="9525"/>
                  <wp:wrapNone/>
                  <wp:docPr id="3" name="Oval 3"/>
                  <wp:cNvGraphicFramePr/>
                  <a:graphic xmlns:a="http://schemas.openxmlformats.org/drawingml/2006/main">
                    <a:graphicData uri="http://schemas.microsoft.com/office/word/2010/wordprocessingShape">
                      <wps:wsp>
                        <wps:cNvSpPr/>
                        <wps:spPr>
                          <a:xfrm>
                            <a:off x="0" y="0"/>
                            <a:ext cx="171450" cy="200025"/>
                          </a:xfrm>
                          <a:prstGeom prst="ellipse">
                            <a:avLst/>
                          </a:prstGeom>
                          <a:solidFill>
                            <a:srgbClr val="79B9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D03F77" id="Oval 3" o:spid="_x0000_s1026" style="position:absolute;margin-left:689.25pt;margin-top:-1.35pt;width:13.5pt;height:15.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" fillcolor="#79b92c" stroked="f" strokeweight="2pt"/>
              </w:pict>
            </mc:Fallback>
          </mc:AlternateContent>
        </w:r>
        <w:r w:rsidR="00A67A51">
          <w:t xml:space="preserve"> </w:t>
        </w:r>
        <w:r w:rsidR="00CB06EA" w:rsidRPr="001830AB">
          <w:rPr>
            <w:rFonts w:asciiTheme="minorHAnsi" w:hAnsiTheme="minorHAnsi"/>
            <w:color w:val="404040" w:themeColor="text1" w:themeTint="BF"/>
            <w:sz w:val="20"/>
            <w:szCs w:val="20"/>
          </w:rPr>
          <w:fldChar w:fldCharType="begin"/>
        </w:r>
        <w:r w:rsidR="00CB06EA" w:rsidRPr="001830AB">
          <w:rPr>
            <w:rFonts w:asciiTheme="minorHAnsi" w:hAnsiTheme="minorHAnsi"/>
            <w:color w:val="404040" w:themeColor="text1" w:themeTint="BF"/>
            <w:sz w:val="20"/>
            <w:szCs w:val="20"/>
          </w:rPr>
          <w:instrText xml:space="preserve"> PAGE   \* MERGEFORMAT </w:instrText>
        </w:r>
        <w:r w:rsidR="00CB06EA" w:rsidRPr="001830AB">
          <w:rPr>
            <w:rFonts w:asciiTheme="minorHAnsi" w:hAnsiTheme="minorHAnsi"/>
            <w:color w:val="404040" w:themeColor="text1" w:themeTint="BF"/>
            <w:sz w:val="20"/>
            <w:szCs w:val="20"/>
          </w:rPr>
          <w:fldChar w:fldCharType="separate"/>
        </w:r>
        <w:r w:rsidR="00E03E81">
          <w:rPr>
            <w:rFonts w:asciiTheme="minorHAnsi" w:hAnsiTheme="minorHAnsi"/>
            <w:noProof/>
            <w:color w:val="404040" w:themeColor="text1" w:themeTint="BF"/>
            <w:sz w:val="20"/>
            <w:szCs w:val="20"/>
          </w:rPr>
          <w:t>4</w:t>
        </w:r>
        <w:r w:rsidR="00CB06EA" w:rsidRPr="001830AB">
          <w:rPr>
            <w:rFonts w:asciiTheme="minorHAnsi" w:hAnsiTheme="minorHAnsi"/>
            <w:noProof/>
            <w:color w:val="404040" w:themeColor="text1" w:themeTint="BF"/>
            <w:sz w:val="20"/>
            <w:szCs w:val="20"/>
          </w:rPr>
          <w:fldChar w:fldCharType="end"/>
        </w:r>
      </w:p>
    </w:sdtContent>
  </w:sdt>
  <w:p w:rsidR="00CB06EA" w:rsidRDefault="00CB0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1E6E" w:rsidRDefault="001D1E6E" w:rsidP="008555CA">
      <w:r>
        <w:separator/>
      </w:r>
    </w:p>
  </w:footnote>
  <w:footnote w:type="continuationSeparator" w:id="0">
    <w:p w:rsidR="001D1E6E" w:rsidRDefault="001D1E6E" w:rsidP="00855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0B21" w:rsidRDefault="00980B21">
    <w:pPr>
      <w:pStyle w:val="Header"/>
    </w:pPr>
    <w:r>
      <w:rPr>
        <w:noProof/>
      </w:rPr>
      <w:drawing>
        <wp:inline distT="0" distB="0" distL="0" distR="0" wp14:anchorId="194825C0" wp14:editId="7FDCEA5F">
          <wp:extent cx="2495550" cy="942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1" cstate="print">
                    <a:extLst>
                      <a:ext uri="{28A0092B-C50C-407E-A947-70E740481C1C}">
                        <a14:useLocalDpi xmlns:a14="http://schemas.microsoft.com/office/drawing/2010/main" val="0"/>
                      </a:ext>
                    </a:extLst>
                  </a:blip>
                  <a:srcRect b="18151"/>
                  <a:stretch/>
                </pic:blipFill>
                <pic:spPr bwMode="auto">
                  <a:xfrm>
                    <a:off x="0" y="0"/>
                    <a:ext cx="2495344" cy="94289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87028"/>
    <w:multiLevelType w:val="hybridMultilevel"/>
    <w:tmpl w:val="D534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B2306"/>
    <w:multiLevelType w:val="hybridMultilevel"/>
    <w:tmpl w:val="956AA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10F20"/>
    <w:multiLevelType w:val="hybridMultilevel"/>
    <w:tmpl w:val="1F80F626"/>
    <w:lvl w:ilvl="0" w:tplc="2DC0AEA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273EB7"/>
    <w:multiLevelType w:val="hybridMultilevel"/>
    <w:tmpl w:val="56E8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6313E"/>
    <w:multiLevelType w:val="hybridMultilevel"/>
    <w:tmpl w:val="A9BC2A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40A3E52"/>
    <w:multiLevelType w:val="hybridMultilevel"/>
    <w:tmpl w:val="3188AE30"/>
    <w:lvl w:ilvl="0" w:tplc="08090005">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225C07"/>
    <w:multiLevelType w:val="hybridMultilevel"/>
    <w:tmpl w:val="6D6C3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465FD9"/>
    <w:multiLevelType w:val="hybridMultilevel"/>
    <w:tmpl w:val="B9AE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B374DA"/>
    <w:multiLevelType w:val="hybridMultilevel"/>
    <w:tmpl w:val="B04CF3EE"/>
    <w:lvl w:ilvl="0" w:tplc="3A8A5426">
      <w:start w:val="28"/>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2145ED"/>
    <w:multiLevelType w:val="hybridMultilevel"/>
    <w:tmpl w:val="D1FC29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E8172D4"/>
    <w:multiLevelType w:val="multilevel"/>
    <w:tmpl w:val="15D25962"/>
    <w:name w:val="BulletListTemplate"/>
    <w:lvl w:ilvl="0">
      <w:start w:val="1"/>
      <w:numFmt w:val="decimal"/>
      <w:pStyle w:val="BulletList1"/>
      <w:lvlText w:val=""/>
      <w:lvlJc w:val="left"/>
      <w:pPr>
        <w:tabs>
          <w:tab w:val="num" w:pos="340"/>
        </w:tabs>
        <w:ind w:left="340" w:hanging="380"/>
      </w:pPr>
      <w:rPr>
        <w:rFonts w:ascii="Wingdings 2" w:hAnsi="Wingdings 2" w:hint="default"/>
        <w:color w:val="003D79"/>
      </w:rPr>
    </w:lvl>
    <w:lvl w:ilvl="1">
      <w:start w:val="1"/>
      <w:numFmt w:val="lowerLetter"/>
      <w:pStyle w:val="BulletList2"/>
      <w:lvlText w:val=""/>
      <w:lvlJc w:val="left"/>
      <w:pPr>
        <w:tabs>
          <w:tab w:val="num" w:pos="680"/>
        </w:tabs>
        <w:ind w:left="680" w:hanging="340"/>
      </w:pPr>
      <w:rPr>
        <w:rFonts w:ascii="Wingdings 2" w:hAnsi="Wingdings 2" w:hint="default"/>
        <w:color w:val="003D79"/>
      </w:rPr>
    </w:lvl>
    <w:lvl w:ilvl="2">
      <w:start w:val="1"/>
      <w:numFmt w:val="lowerRoman"/>
      <w:pStyle w:val="BulletList3"/>
      <w:lvlText w:val=""/>
      <w:lvlJc w:val="left"/>
      <w:pPr>
        <w:tabs>
          <w:tab w:val="num" w:pos="1020"/>
        </w:tabs>
        <w:ind w:left="1020" w:hanging="340"/>
      </w:pPr>
      <w:rPr>
        <w:rFonts w:ascii="Wingdings" w:hAnsi="Wingdings" w:hint="default"/>
        <w:color w:val="003D79"/>
      </w:rPr>
    </w:lvl>
    <w:lvl w:ilvl="3">
      <w:start w:val="1"/>
      <w:numFmt w:val="decimal"/>
      <w:pStyle w:val="BulletList4"/>
      <w:lvlText w:val="·"/>
      <w:lvlJc w:val="left"/>
      <w:pPr>
        <w:tabs>
          <w:tab w:val="num" w:pos="0"/>
        </w:tabs>
        <w:ind w:left="0" w:firstLine="0"/>
      </w:pPr>
      <w:rPr>
        <w:rFonts w:ascii="Symbol" w:hAnsi="Symbol" w:hint="default"/>
      </w:rPr>
    </w:lvl>
    <w:lvl w:ilvl="4">
      <w:start w:val="1"/>
      <w:numFmt w:val="lowerLetter"/>
      <w:pStyle w:val="BulletList5"/>
      <w:lvlText w:val="·"/>
      <w:lvlJc w:val="left"/>
      <w:pPr>
        <w:tabs>
          <w:tab w:val="num" w:pos="0"/>
        </w:tabs>
        <w:ind w:left="0" w:firstLine="0"/>
      </w:pPr>
      <w:rPr>
        <w:rFonts w:ascii="Symbol" w:hAnsi="Symbol" w:hint="default"/>
      </w:rPr>
    </w:lvl>
    <w:lvl w:ilvl="5">
      <w:start w:val="1"/>
      <w:numFmt w:val="lowerRoman"/>
      <w:pStyle w:val="BulletList6"/>
      <w:lvlText w:val="·"/>
      <w:lvlJc w:val="left"/>
      <w:pPr>
        <w:tabs>
          <w:tab w:val="num" w:pos="0"/>
        </w:tabs>
        <w:ind w:left="0" w:firstLine="0"/>
      </w:pPr>
      <w:rPr>
        <w:rFonts w:ascii="Symbol" w:hAnsi="Symbol" w:hint="default"/>
      </w:rPr>
    </w:lvl>
    <w:lvl w:ilvl="6">
      <w:start w:val="1"/>
      <w:numFmt w:val="decimal"/>
      <w:pStyle w:val="BulletList7"/>
      <w:lvlText w:val="·"/>
      <w:lvlJc w:val="left"/>
      <w:pPr>
        <w:tabs>
          <w:tab w:val="num" w:pos="0"/>
        </w:tabs>
        <w:ind w:left="0" w:firstLine="0"/>
      </w:pPr>
      <w:rPr>
        <w:rFonts w:ascii="Symbol" w:hAnsi="Symbol" w:hint="default"/>
      </w:rPr>
    </w:lvl>
    <w:lvl w:ilvl="7">
      <w:start w:val="1"/>
      <w:numFmt w:val="lowerLetter"/>
      <w:pStyle w:val="BulletList8"/>
      <w:lvlText w:val="·"/>
      <w:lvlJc w:val="left"/>
      <w:pPr>
        <w:tabs>
          <w:tab w:val="num" w:pos="0"/>
        </w:tabs>
        <w:ind w:left="0" w:firstLine="0"/>
      </w:pPr>
      <w:rPr>
        <w:rFonts w:ascii="Symbol" w:hAnsi="Symbol" w:hint="default"/>
      </w:rPr>
    </w:lvl>
    <w:lvl w:ilvl="8">
      <w:start w:val="1"/>
      <w:numFmt w:val="lowerRoman"/>
      <w:pStyle w:val="BulletList9"/>
      <w:lvlText w:val="·"/>
      <w:lvlJc w:val="left"/>
      <w:pPr>
        <w:tabs>
          <w:tab w:val="num" w:pos="0"/>
        </w:tabs>
        <w:ind w:left="0" w:firstLine="0"/>
      </w:pPr>
      <w:rPr>
        <w:rFonts w:ascii="Symbol" w:hAnsi="Symbol" w:hint="default"/>
      </w:rPr>
    </w:lvl>
  </w:abstractNum>
  <w:abstractNum w:abstractNumId="11" w15:restartNumberingAfterBreak="0">
    <w:nsid w:val="7F274460"/>
    <w:multiLevelType w:val="hybridMultilevel"/>
    <w:tmpl w:val="A28452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0"/>
  </w:num>
  <w:num w:numId="3">
    <w:abstractNumId w:val="7"/>
  </w:num>
  <w:num w:numId="4">
    <w:abstractNumId w:val="3"/>
  </w:num>
  <w:num w:numId="5">
    <w:abstractNumId w:val="9"/>
  </w:num>
  <w:num w:numId="6">
    <w:abstractNumId w:val="4"/>
  </w:num>
  <w:num w:numId="7">
    <w:abstractNumId w:val="11"/>
  </w:num>
  <w:num w:numId="8">
    <w:abstractNumId w:val="8"/>
  </w:num>
  <w:num w:numId="9">
    <w:abstractNumId w:val="5"/>
  </w:num>
  <w:num w:numId="10">
    <w:abstractNumId w:val="1"/>
  </w:num>
  <w:num w:numId="11">
    <w:abstractNumId w:val="6"/>
  </w:num>
  <w:num w:numId="1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C6"/>
    <w:rsid w:val="0000212D"/>
    <w:rsid w:val="000147CD"/>
    <w:rsid w:val="00015E91"/>
    <w:rsid w:val="00021EFC"/>
    <w:rsid w:val="00023833"/>
    <w:rsid w:val="00025900"/>
    <w:rsid w:val="00033223"/>
    <w:rsid w:val="0003342D"/>
    <w:rsid w:val="00033E06"/>
    <w:rsid w:val="00037CBA"/>
    <w:rsid w:val="00042C8B"/>
    <w:rsid w:val="0005214B"/>
    <w:rsid w:val="00054755"/>
    <w:rsid w:val="000A1C7A"/>
    <w:rsid w:val="000B70C5"/>
    <w:rsid w:val="000E2ED3"/>
    <w:rsid w:val="001232AB"/>
    <w:rsid w:val="00124A66"/>
    <w:rsid w:val="00131199"/>
    <w:rsid w:val="00143649"/>
    <w:rsid w:val="001650DC"/>
    <w:rsid w:val="00174041"/>
    <w:rsid w:val="001830AB"/>
    <w:rsid w:val="001914D7"/>
    <w:rsid w:val="00191C8D"/>
    <w:rsid w:val="001931A8"/>
    <w:rsid w:val="001968A5"/>
    <w:rsid w:val="001A3BCC"/>
    <w:rsid w:val="001B2AD9"/>
    <w:rsid w:val="001B4529"/>
    <w:rsid w:val="001B4B4E"/>
    <w:rsid w:val="001C24B3"/>
    <w:rsid w:val="001C4AB7"/>
    <w:rsid w:val="001C6E5E"/>
    <w:rsid w:val="001D0703"/>
    <w:rsid w:val="001D1E6E"/>
    <w:rsid w:val="001F4248"/>
    <w:rsid w:val="002049C5"/>
    <w:rsid w:val="00205AC3"/>
    <w:rsid w:val="00222417"/>
    <w:rsid w:val="00224F46"/>
    <w:rsid w:val="0022517A"/>
    <w:rsid w:val="00231A39"/>
    <w:rsid w:val="00236905"/>
    <w:rsid w:val="00243B98"/>
    <w:rsid w:val="00246BAB"/>
    <w:rsid w:val="00247F64"/>
    <w:rsid w:val="002529B1"/>
    <w:rsid w:val="00260A5D"/>
    <w:rsid w:val="002954B1"/>
    <w:rsid w:val="00296995"/>
    <w:rsid w:val="002A74EB"/>
    <w:rsid w:val="002B20F9"/>
    <w:rsid w:val="002D31B9"/>
    <w:rsid w:val="002D33FF"/>
    <w:rsid w:val="002D76E0"/>
    <w:rsid w:val="002E6F94"/>
    <w:rsid w:val="002F08C8"/>
    <w:rsid w:val="002F7D25"/>
    <w:rsid w:val="00311844"/>
    <w:rsid w:val="003121FD"/>
    <w:rsid w:val="003269B6"/>
    <w:rsid w:val="00327C16"/>
    <w:rsid w:val="003368B0"/>
    <w:rsid w:val="0033721C"/>
    <w:rsid w:val="00350AD4"/>
    <w:rsid w:val="00361A12"/>
    <w:rsid w:val="0036214C"/>
    <w:rsid w:val="0037433A"/>
    <w:rsid w:val="00384368"/>
    <w:rsid w:val="003962B5"/>
    <w:rsid w:val="003B7A94"/>
    <w:rsid w:val="003C5B46"/>
    <w:rsid w:val="003D1DA3"/>
    <w:rsid w:val="003F0673"/>
    <w:rsid w:val="003F1D23"/>
    <w:rsid w:val="003F3B3D"/>
    <w:rsid w:val="003F4D3F"/>
    <w:rsid w:val="00403D86"/>
    <w:rsid w:val="00417546"/>
    <w:rsid w:val="0042095B"/>
    <w:rsid w:val="00433118"/>
    <w:rsid w:val="00446ABB"/>
    <w:rsid w:val="00454A7B"/>
    <w:rsid w:val="0046585E"/>
    <w:rsid w:val="00470CBD"/>
    <w:rsid w:val="004810C9"/>
    <w:rsid w:val="004A4B97"/>
    <w:rsid w:val="004B0409"/>
    <w:rsid w:val="004C4ED2"/>
    <w:rsid w:val="004F6C7C"/>
    <w:rsid w:val="00502758"/>
    <w:rsid w:val="00504D95"/>
    <w:rsid w:val="00513FAF"/>
    <w:rsid w:val="005254AB"/>
    <w:rsid w:val="00531171"/>
    <w:rsid w:val="00532F22"/>
    <w:rsid w:val="005354CC"/>
    <w:rsid w:val="00555A0A"/>
    <w:rsid w:val="0056106E"/>
    <w:rsid w:val="005809C5"/>
    <w:rsid w:val="0059448C"/>
    <w:rsid w:val="005A4B31"/>
    <w:rsid w:val="005D333F"/>
    <w:rsid w:val="005E3BBB"/>
    <w:rsid w:val="005E60F7"/>
    <w:rsid w:val="005F2E4B"/>
    <w:rsid w:val="005F47D1"/>
    <w:rsid w:val="00616552"/>
    <w:rsid w:val="00620A03"/>
    <w:rsid w:val="00620B47"/>
    <w:rsid w:val="0062530E"/>
    <w:rsid w:val="006361EF"/>
    <w:rsid w:val="00636D2B"/>
    <w:rsid w:val="00642068"/>
    <w:rsid w:val="00652921"/>
    <w:rsid w:val="00670F53"/>
    <w:rsid w:val="006879A4"/>
    <w:rsid w:val="00690C6B"/>
    <w:rsid w:val="006A5EFF"/>
    <w:rsid w:val="006B2622"/>
    <w:rsid w:val="006B3136"/>
    <w:rsid w:val="006B3E4A"/>
    <w:rsid w:val="006C5FAA"/>
    <w:rsid w:val="006C60C6"/>
    <w:rsid w:val="006D66F1"/>
    <w:rsid w:val="006E4A8D"/>
    <w:rsid w:val="006F1DF6"/>
    <w:rsid w:val="00706BAE"/>
    <w:rsid w:val="0071127D"/>
    <w:rsid w:val="00716204"/>
    <w:rsid w:val="0072337C"/>
    <w:rsid w:val="00724263"/>
    <w:rsid w:val="00732EFC"/>
    <w:rsid w:val="007342F3"/>
    <w:rsid w:val="00740786"/>
    <w:rsid w:val="00764F6F"/>
    <w:rsid w:val="00765A18"/>
    <w:rsid w:val="00771E7C"/>
    <w:rsid w:val="00772508"/>
    <w:rsid w:val="007747E3"/>
    <w:rsid w:val="0077670E"/>
    <w:rsid w:val="00780D58"/>
    <w:rsid w:val="007822E5"/>
    <w:rsid w:val="007901B9"/>
    <w:rsid w:val="007927CC"/>
    <w:rsid w:val="0079435C"/>
    <w:rsid w:val="007C0F13"/>
    <w:rsid w:val="007D45BF"/>
    <w:rsid w:val="007D4DAC"/>
    <w:rsid w:val="007D67CA"/>
    <w:rsid w:val="007D7636"/>
    <w:rsid w:val="007E2EA1"/>
    <w:rsid w:val="007F649D"/>
    <w:rsid w:val="00803521"/>
    <w:rsid w:val="00803FEE"/>
    <w:rsid w:val="00805E19"/>
    <w:rsid w:val="00814A38"/>
    <w:rsid w:val="00815421"/>
    <w:rsid w:val="00816FF8"/>
    <w:rsid w:val="008253C3"/>
    <w:rsid w:val="008257E6"/>
    <w:rsid w:val="0082650A"/>
    <w:rsid w:val="008513DA"/>
    <w:rsid w:val="00853D5B"/>
    <w:rsid w:val="008555CA"/>
    <w:rsid w:val="00857757"/>
    <w:rsid w:val="00862FED"/>
    <w:rsid w:val="008755A3"/>
    <w:rsid w:val="00881D36"/>
    <w:rsid w:val="00884485"/>
    <w:rsid w:val="0088477B"/>
    <w:rsid w:val="00886D21"/>
    <w:rsid w:val="008877D3"/>
    <w:rsid w:val="00897519"/>
    <w:rsid w:val="008A1C91"/>
    <w:rsid w:val="008A2AFA"/>
    <w:rsid w:val="008A2D6B"/>
    <w:rsid w:val="008A42FB"/>
    <w:rsid w:val="008B7485"/>
    <w:rsid w:val="008C358D"/>
    <w:rsid w:val="008E7E82"/>
    <w:rsid w:val="008F04F7"/>
    <w:rsid w:val="008F5CEB"/>
    <w:rsid w:val="00902AC5"/>
    <w:rsid w:val="00905549"/>
    <w:rsid w:val="00910D94"/>
    <w:rsid w:val="00913F0B"/>
    <w:rsid w:val="00917285"/>
    <w:rsid w:val="00935BDD"/>
    <w:rsid w:val="00936964"/>
    <w:rsid w:val="00936FF2"/>
    <w:rsid w:val="00945345"/>
    <w:rsid w:val="00946F0F"/>
    <w:rsid w:val="00951C59"/>
    <w:rsid w:val="00966A51"/>
    <w:rsid w:val="00967DC0"/>
    <w:rsid w:val="00971568"/>
    <w:rsid w:val="00973E07"/>
    <w:rsid w:val="00980B21"/>
    <w:rsid w:val="0098257F"/>
    <w:rsid w:val="009827D7"/>
    <w:rsid w:val="00984C83"/>
    <w:rsid w:val="009870C7"/>
    <w:rsid w:val="00997667"/>
    <w:rsid w:val="009A2D13"/>
    <w:rsid w:val="009A3165"/>
    <w:rsid w:val="009A7022"/>
    <w:rsid w:val="009A7B55"/>
    <w:rsid w:val="009D4CF5"/>
    <w:rsid w:val="009D744C"/>
    <w:rsid w:val="00A06E23"/>
    <w:rsid w:val="00A11D43"/>
    <w:rsid w:val="00A15340"/>
    <w:rsid w:val="00A17289"/>
    <w:rsid w:val="00A23AFF"/>
    <w:rsid w:val="00A25B32"/>
    <w:rsid w:val="00A42A8F"/>
    <w:rsid w:val="00A5349D"/>
    <w:rsid w:val="00A539D5"/>
    <w:rsid w:val="00A54DCB"/>
    <w:rsid w:val="00A649B5"/>
    <w:rsid w:val="00A64FFF"/>
    <w:rsid w:val="00A661B0"/>
    <w:rsid w:val="00A668E1"/>
    <w:rsid w:val="00A67A51"/>
    <w:rsid w:val="00A7191E"/>
    <w:rsid w:val="00A87A4C"/>
    <w:rsid w:val="00A93FCE"/>
    <w:rsid w:val="00A96FB7"/>
    <w:rsid w:val="00AA44D8"/>
    <w:rsid w:val="00AD216C"/>
    <w:rsid w:val="00AD47C6"/>
    <w:rsid w:val="00AF3965"/>
    <w:rsid w:val="00B12448"/>
    <w:rsid w:val="00B26210"/>
    <w:rsid w:val="00B40EB3"/>
    <w:rsid w:val="00B505C9"/>
    <w:rsid w:val="00B5630A"/>
    <w:rsid w:val="00B57BE9"/>
    <w:rsid w:val="00B6073E"/>
    <w:rsid w:val="00B66951"/>
    <w:rsid w:val="00B83058"/>
    <w:rsid w:val="00B87890"/>
    <w:rsid w:val="00B90526"/>
    <w:rsid w:val="00B9284C"/>
    <w:rsid w:val="00B949D8"/>
    <w:rsid w:val="00BB1DA5"/>
    <w:rsid w:val="00BB2A1C"/>
    <w:rsid w:val="00BC5DE3"/>
    <w:rsid w:val="00BD47AB"/>
    <w:rsid w:val="00BD544B"/>
    <w:rsid w:val="00BE28D7"/>
    <w:rsid w:val="00BE4B6C"/>
    <w:rsid w:val="00BF4839"/>
    <w:rsid w:val="00C03CA6"/>
    <w:rsid w:val="00C102E3"/>
    <w:rsid w:val="00C21566"/>
    <w:rsid w:val="00C236C2"/>
    <w:rsid w:val="00C30477"/>
    <w:rsid w:val="00C4251D"/>
    <w:rsid w:val="00C42A28"/>
    <w:rsid w:val="00C46316"/>
    <w:rsid w:val="00C46BEB"/>
    <w:rsid w:val="00C5096C"/>
    <w:rsid w:val="00C53789"/>
    <w:rsid w:val="00C67064"/>
    <w:rsid w:val="00C870D7"/>
    <w:rsid w:val="00C94CAC"/>
    <w:rsid w:val="00C9696F"/>
    <w:rsid w:val="00C96F0F"/>
    <w:rsid w:val="00C975C1"/>
    <w:rsid w:val="00CB06EA"/>
    <w:rsid w:val="00CB15F4"/>
    <w:rsid w:val="00CC48FA"/>
    <w:rsid w:val="00D07531"/>
    <w:rsid w:val="00D11DCA"/>
    <w:rsid w:val="00D16396"/>
    <w:rsid w:val="00D2725D"/>
    <w:rsid w:val="00D333AB"/>
    <w:rsid w:val="00D356A6"/>
    <w:rsid w:val="00D6279B"/>
    <w:rsid w:val="00D64D11"/>
    <w:rsid w:val="00D65B67"/>
    <w:rsid w:val="00D724D6"/>
    <w:rsid w:val="00D82258"/>
    <w:rsid w:val="00D96E36"/>
    <w:rsid w:val="00DA391B"/>
    <w:rsid w:val="00DB4C56"/>
    <w:rsid w:val="00DC5006"/>
    <w:rsid w:val="00DC5BC7"/>
    <w:rsid w:val="00DC78C0"/>
    <w:rsid w:val="00DF1E19"/>
    <w:rsid w:val="00E03E81"/>
    <w:rsid w:val="00E1612E"/>
    <w:rsid w:val="00E23B8B"/>
    <w:rsid w:val="00E2507F"/>
    <w:rsid w:val="00E268D5"/>
    <w:rsid w:val="00E30E2C"/>
    <w:rsid w:val="00E3203F"/>
    <w:rsid w:val="00E454F1"/>
    <w:rsid w:val="00E47E41"/>
    <w:rsid w:val="00E76E29"/>
    <w:rsid w:val="00E76E2E"/>
    <w:rsid w:val="00E90F09"/>
    <w:rsid w:val="00E912A8"/>
    <w:rsid w:val="00EA197A"/>
    <w:rsid w:val="00EA49D9"/>
    <w:rsid w:val="00EB141E"/>
    <w:rsid w:val="00EB2387"/>
    <w:rsid w:val="00EC10CD"/>
    <w:rsid w:val="00ED48B0"/>
    <w:rsid w:val="00EE1AD0"/>
    <w:rsid w:val="00EE3601"/>
    <w:rsid w:val="00EE3E4F"/>
    <w:rsid w:val="00EF24F2"/>
    <w:rsid w:val="00EF44D5"/>
    <w:rsid w:val="00EF6EB7"/>
    <w:rsid w:val="00F12772"/>
    <w:rsid w:val="00F169A3"/>
    <w:rsid w:val="00F30901"/>
    <w:rsid w:val="00F43812"/>
    <w:rsid w:val="00F530F0"/>
    <w:rsid w:val="00F63FD1"/>
    <w:rsid w:val="00F709AA"/>
    <w:rsid w:val="00F815BB"/>
    <w:rsid w:val="00F836B1"/>
    <w:rsid w:val="00FB2FBD"/>
    <w:rsid w:val="00FB646A"/>
    <w:rsid w:val="00FB6D95"/>
    <w:rsid w:val="00FC11E9"/>
    <w:rsid w:val="00FD1FCC"/>
    <w:rsid w:val="00FD2874"/>
    <w:rsid w:val="00FE3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4819C7C8-8F5B-4883-8591-F03C3886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5B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87890"/>
    <w:rPr>
      <w:rFonts w:ascii="Tahoma" w:hAnsi="Tahoma" w:cs="Tahoma"/>
      <w:sz w:val="16"/>
      <w:szCs w:val="16"/>
    </w:rPr>
  </w:style>
  <w:style w:type="paragraph" w:styleId="Header">
    <w:name w:val="header"/>
    <w:basedOn w:val="Normal"/>
    <w:link w:val="HeaderChar"/>
    <w:uiPriority w:val="99"/>
    <w:unhideWhenUsed/>
    <w:rsid w:val="008555CA"/>
    <w:pPr>
      <w:tabs>
        <w:tab w:val="center" w:pos="4513"/>
        <w:tab w:val="right" w:pos="9026"/>
      </w:tabs>
    </w:pPr>
  </w:style>
  <w:style w:type="character" w:customStyle="1" w:styleId="HeaderChar">
    <w:name w:val="Header Char"/>
    <w:link w:val="Header"/>
    <w:uiPriority w:val="99"/>
    <w:rsid w:val="008555CA"/>
    <w:rPr>
      <w:sz w:val="24"/>
      <w:szCs w:val="24"/>
    </w:rPr>
  </w:style>
  <w:style w:type="paragraph" w:styleId="Footer">
    <w:name w:val="footer"/>
    <w:basedOn w:val="Normal"/>
    <w:link w:val="FooterChar"/>
    <w:uiPriority w:val="99"/>
    <w:unhideWhenUsed/>
    <w:rsid w:val="008555CA"/>
    <w:pPr>
      <w:tabs>
        <w:tab w:val="center" w:pos="4513"/>
        <w:tab w:val="right" w:pos="9026"/>
      </w:tabs>
    </w:pPr>
  </w:style>
  <w:style w:type="character" w:customStyle="1" w:styleId="FooterChar">
    <w:name w:val="Footer Char"/>
    <w:link w:val="Footer"/>
    <w:uiPriority w:val="99"/>
    <w:rsid w:val="008555CA"/>
    <w:rPr>
      <w:sz w:val="24"/>
      <w:szCs w:val="24"/>
    </w:rPr>
  </w:style>
  <w:style w:type="paragraph" w:styleId="ListParagraph">
    <w:name w:val="List Paragraph"/>
    <w:basedOn w:val="Normal"/>
    <w:uiPriority w:val="34"/>
    <w:qFormat/>
    <w:rsid w:val="00FD1FCC"/>
    <w:pPr>
      <w:ind w:left="720"/>
    </w:pPr>
  </w:style>
  <w:style w:type="paragraph" w:customStyle="1" w:styleId="Pa0">
    <w:name w:val="Pa0"/>
    <w:basedOn w:val="Normal"/>
    <w:next w:val="Normal"/>
    <w:uiPriority w:val="99"/>
    <w:rsid w:val="002A74EB"/>
    <w:pPr>
      <w:autoSpaceDE w:val="0"/>
      <w:autoSpaceDN w:val="0"/>
      <w:adjustRightInd w:val="0"/>
      <w:spacing w:line="241" w:lineRule="atLeast"/>
    </w:pPr>
    <w:rPr>
      <w:rFonts w:ascii="Helvetica 55 Roman" w:eastAsia="Calibri" w:hAnsi="Helvetica 55 Roman"/>
      <w:lang w:eastAsia="en-US"/>
    </w:rPr>
  </w:style>
  <w:style w:type="paragraph" w:customStyle="1" w:styleId="BulletList2">
    <w:name w:val="Bullet List 2"/>
    <w:basedOn w:val="BulletList1"/>
    <w:qFormat/>
    <w:rsid w:val="00A7191E"/>
    <w:pPr>
      <w:numPr>
        <w:ilvl w:val="1"/>
      </w:numPr>
    </w:pPr>
  </w:style>
  <w:style w:type="paragraph" w:customStyle="1" w:styleId="BulletList1">
    <w:name w:val="Bullet List 1"/>
    <w:basedOn w:val="Normal"/>
    <w:qFormat/>
    <w:rsid w:val="00A7191E"/>
    <w:pPr>
      <w:numPr>
        <w:numId w:val="2"/>
      </w:numPr>
      <w:spacing w:after="200" w:line="276" w:lineRule="auto"/>
    </w:pPr>
    <w:rPr>
      <w:rFonts w:ascii="Cambria" w:eastAsia="Calibri" w:hAnsi="Cambria"/>
      <w:sz w:val="22"/>
      <w:szCs w:val="22"/>
      <w:lang w:eastAsia="en-US"/>
    </w:rPr>
  </w:style>
  <w:style w:type="paragraph" w:customStyle="1" w:styleId="BulletList3">
    <w:name w:val="Bullet List 3"/>
    <w:basedOn w:val="BulletList2"/>
    <w:qFormat/>
    <w:rsid w:val="00A7191E"/>
    <w:pPr>
      <w:numPr>
        <w:ilvl w:val="2"/>
      </w:numPr>
    </w:pPr>
  </w:style>
  <w:style w:type="paragraph" w:customStyle="1" w:styleId="BulletList4">
    <w:name w:val="Bullet List 4"/>
    <w:basedOn w:val="BulletList3"/>
    <w:rsid w:val="00A7191E"/>
    <w:pPr>
      <w:numPr>
        <w:ilvl w:val="3"/>
      </w:numPr>
    </w:pPr>
  </w:style>
  <w:style w:type="paragraph" w:customStyle="1" w:styleId="BulletList5">
    <w:name w:val="Bullet List 5"/>
    <w:basedOn w:val="BulletList4"/>
    <w:rsid w:val="00A7191E"/>
    <w:pPr>
      <w:numPr>
        <w:ilvl w:val="4"/>
      </w:numPr>
    </w:pPr>
  </w:style>
  <w:style w:type="paragraph" w:customStyle="1" w:styleId="BulletList6">
    <w:name w:val="Bullet List 6"/>
    <w:basedOn w:val="BulletList5"/>
    <w:rsid w:val="00A7191E"/>
    <w:pPr>
      <w:numPr>
        <w:ilvl w:val="5"/>
      </w:numPr>
    </w:pPr>
  </w:style>
  <w:style w:type="paragraph" w:customStyle="1" w:styleId="BulletList7">
    <w:name w:val="Bullet List 7"/>
    <w:basedOn w:val="BulletList6"/>
    <w:rsid w:val="00A7191E"/>
    <w:pPr>
      <w:numPr>
        <w:ilvl w:val="6"/>
      </w:numPr>
    </w:pPr>
  </w:style>
  <w:style w:type="paragraph" w:customStyle="1" w:styleId="BulletList8">
    <w:name w:val="Bullet List 8"/>
    <w:basedOn w:val="BulletList7"/>
    <w:rsid w:val="00A7191E"/>
    <w:pPr>
      <w:numPr>
        <w:ilvl w:val="7"/>
      </w:numPr>
    </w:pPr>
  </w:style>
  <w:style w:type="paragraph" w:customStyle="1" w:styleId="BulletList9">
    <w:name w:val="Bullet List 9"/>
    <w:basedOn w:val="BulletList8"/>
    <w:rsid w:val="00A7191E"/>
    <w:pPr>
      <w:numPr>
        <w:ilvl w:val="8"/>
      </w:numPr>
      <w:tabs>
        <w:tab w:val="clear" w:pos="0"/>
      </w:tabs>
      <w:ind w:left="6480" w:hanging="360"/>
    </w:pPr>
  </w:style>
  <w:style w:type="paragraph" w:customStyle="1" w:styleId="Subheading">
    <w:name w:val="Subheading"/>
    <w:basedOn w:val="Normal"/>
    <w:qFormat/>
    <w:rsid w:val="00A7191E"/>
    <w:pPr>
      <w:spacing w:after="200" w:line="276" w:lineRule="auto"/>
    </w:pPr>
    <w:rPr>
      <w:rFonts w:ascii="Cambria" w:eastAsia="Calibri" w:hAnsi="Cambria"/>
      <w:b/>
      <w:sz w:val="22"/>
      <w:szCs w:val="22"/>
      <w:lang w:eastAsia="en-US"/>
    </w:rPr>
  </w:style>
  <w:style w:type="paragraph" w:styleId="NormalWeb">
    <w:name w:val="Normal (Web)"/>
    <w:basedOn w:val="Normal"/>
    <w:uiPriority w:val="99"/>
    <w:semiHidden/>
    <w:unhideWhenUsed/>
    <w:rsid w:val="00803FEE"/>
    <w:pPr>
      <w:spacing w:after="192"/>
    </w:pPr>
  </w:style>
  <w:style w:type="character" w:styleId="Hyperlink">
    <w:name w:val="Hyperlink"/>
    <w:uiPriority w:val="99"/>
    <w:unhideWhenUsed/>
    <w:rsid w:val="007747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637557">
      <w:bodyDiv w:val="1"/>
      <w:marLeft w:val="0"/>
      <w:marRight w:val="0"/>
      <w:marTop w:val="0"/>
      <w:marBottom w:val="0"/>
      <w:divBdr>
        <w:top w:val="none" w:sz="0" w:space="0" w:color="auto"/>
        <w:left w:val="none" w:sz="0" w:space="0" w:color="auto"/>
        <w:bottom w:val="none" w:sz="0" w:space="0" w:color="auto"/>
        <w:right w:val="none" w:sz="0" w:space="0" w:color="auto"/>
      </w:divBdr>
      <w:divsChild>
        <w:div w:id="93673846">
          <w:marLeft w:val="0"/>
          <w:marRight w:val="0"/>
          <w:marTop w:val="0"/>
          <w:marBottom w:val="0"/>
          <w:divBdr>
            <w:top w:val="none" w:sz="0" w:space="0" w:color="auto"/>
            <w:left w:val="none" w:sz="0" w:space="0" w:color="auto"/>
            <w:bottom w:val="none" w:sz="0" w:space="0" w:color="auto"/>
            <w:right w:val="none" w:sz="0" w:space="0" w:color="auto"/>
          </w:divBdr>
          <w:divsChild>
            <w:div w:id="368922473">
              <w:marLeft w:val="0"/>
              <w:marRight w:val="0"/>
              <w:marTop w:val="300"/>
              <w:marBottom w:val="0"/>
              <w:divBdr>
                <w:top w:val="none" w:sz="0" w:space="0" w:color="auto"/>
                <w:left w:val="none" w:sz="0" w:space="0" w:color="auto"/>
                <w:bottom w:val="none" w:sz="0" w:space="0" w:color="auto"/>
                <w:right w:val="none" w:sz="0" w:space="0" w:color="auto"/>
              </w:divBdr>
              <w:divsChild>
                <w:div w:id="1440683704">
                  <w:marLeft w:val="0"/>
                  <w:marRight w:val="0"/>
                  <w:marTop w:val="0"/>
                  <w:marBottom w:val="0"/>
                  <w:divBdr>
                    <w:top w:val="none" w:sz="0" w:space="0" w:color="auto"/>
                    <w:left w:val="none" w:sz="0" w:space="0" w:color="auto"/>
                    <w:bottom w:val="none" w:sz="0" w:space="0" w:color="auto"/>
                    <w:right w:val="none" w:sz="0" w:space="0" w:color="auto"/>
                  </w:divBdr>
                  <w:divsChild>
                    <w:div w:id="1057899854">
                      <w:marLeft w:val="0"/>
                      <w:marRight w:val="0"/>
                      <w:marTop w:val="0"/>
                      <w:marBottom w:val="0"/>
                      <w:divBdr>
                        <w:top w:val="none" w:sz="0" w:space="0" w:color="auto"/>
                        <w:left w:val="none" w:sz="0" w:space="0" w:color="auto"/>
                        <w:bottom w:val="none" w:sz="0" w:space="0" w:color="auto"/>
                        <w:right w:val="none" w:sz="0" w:space="0" w:color="auto"/>
                      </w:divBdr>
                      <w:divsChild>
                        <w:div w:id="1277299688">
                          <w:marLeft w:val="-300"/>
                          <w:marRight w:val="0"/>
                          <w:marTop w:val="0"/>
                          <w:marBottom w:val="0"/>
                          <w:divBdr>
                            <w:top w:val="none" w:sz="0" w:space="0" w:color="auto"/>
                            <w:left w:val="none" w:sz="0" w:space="0" w:color="auto"/>
                            <w:bottom w:val="none" w:sz="0" w:space="0" w:color="auto"/>
                            <w:right w:val="none" w:sz="0" w:space="0" w:color="auto"/>
                          </w:divBdr>
                          <w:divsChild>
                            <w:div w:id="662200625">
                              <w:marLeft w:val="0"/>
                              <w:marRight w:val="0"/>
                              <w:marTop w:val="0"/>
                              <w:marBottom w:val="0"/>
                              <w:divBdr>
                                <w:top w:val="none" w:sz="0" w:space="0" w:color="auto"/>
                                <w:left w:val="none" w:sz="0" w:space="0" w:color="auto"/>
                                <w:bottom w:val="none" w:sz="0" w:space="0" w:color="auto"/>
                                <w:right w:val="none" w:sz="0" w:space="0" w:color="auto"/>
                              </w:divBdr>
                              <w:divsChild>
                                <w:div w:id="1798328537">
                                  <w:marLeft w:val="-300"/>
                                  <w:marRight w:val="0"/>
                                  <w:marTop w:val="0"/>
                                  <w:marBottom w:val="0"/>
                                  <w:divBdr>
                                    <w:top w:val="none" w:sz="0" w:space="0" w:color="auto"/>
                                    <w:left w:val="none" w:sz="0" w:space="0" w:color="auto"/>
                                    <w:bottom w:val="none" w:sz="0" w:space="0" w:color="auto"/>
                                    <w:right w:val="none" w:sz="0" w:space="0" w:color="auto"/>
                                  </w:divBdr>
                                  <w:divsChild>
                                    <w:div w:id="897857606">
                                      <w:marLeft w:val="0"/>
                                      <w:marRight w:val="0"/>
                                      <w:marTop w:val="0"/>
                                      <w:marBottom w:val="0"/>
                                      <w:divBdr>
                                        <w:top w:val="none" w:sz="0" w:space="0" w:color="auto"/>
                                        <w:left w:val="none" w:sz="0" w:space="0" w:color="auto"/>
                                        <w:bottom w:val="none" w:sz="0" w:space="0" w:color="auto"/>
                                        <w:right w:val="none" w:sz="0" w:space="0" w:color="auto"/>
                                      </w:divBdr>
                                      <w:divsChild>
                                        <w:div w:id="131144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362705">
      <w:bodyDiv w:val="1"/>
      <w:marLeft w:val="0"/>
      <w:marRight w:val="0"/>
      <w:marTop w:val="0"/>
      <w:marBottom w:val="0"/>
      <w:divBdr>
        <w:top w:val="none" w:sz="0" w:space="0" w:color="auto"/>
        <w:left w:val="none" w:sz="0" w:space="0" w:color="auto"/>
        <w:bottom w:val="none" w:sz="0" w:space="0" w:color="auto"/>
        <w:right w:val="none" w:sz="0" w:space="0" w:color="auto"/>
      </w:divBdr>
      <w:divsChild>
        <w:div w:id="1155956553">
          <w:marLeft w:val="0"/>
          <w:marRight w:val="0"/>
          <w:marTop w:val="0"/>
          <w:marBottom w:val="0"/>
          <w:divBdr>
            <w:top w:val="none" w:sz="0" w:space="0" w:color="auto"/>
            <w:left w:val="none" w:sz="0" w:space="0" w:color="auto"/>
            <w:bottom w:val="none" w:sz="0" w:space="0" w:color="auto"/>
            <w:right w:val="none" w:sz="0" w:space="0" w:color="auto"/>
          </w:divBdr>
          <w:divsChild>
            <w:div w:id="1381124206">
              <w:marLeft w:val="0"/>
              <w:marRight w:val="0"/>
              <w:marTop w:val="0"/>
              <w:marBottom w:val="0"/>
              <w:divBdr>
                <w:top w:val="none" w:sz="0" w:space="0" w:color="auto"/>
                <w:left w:val="none" w:sz="0" w:space="0" w:color="auto"/>
                <w:bottom w:val="none" w:sz="0" w:space="0" w:color="auto"/>
                <w:right w:val="none" w:sz="0" w:space="0" w:color="auto"/>
              </w:divBdr>
              <w:divsChild>
                <w:div w:id="1919633705">
                  <w:marLeft w:val="0"/>
                  <w:marRight w:val="0"/>
                  <w:marTop w:val="0"/>
                  <w:marBottom w:val="0"/>
                  <w:divBdr>
                    <w:top w:val="none" w:sz="0" w:space="0" w:color="auto"/>
                    <w:left w:val="none" w:sz="0" w:space="0" w:color="auto"/>
                    <w:bottom w:val="none" w:sz="0" w:space="0" w:color="auto"/>
                    <w:right w:val="none" w:sz="0" w:space="0" w:color="auto"/>
                  </w:divBdr>
                  <w:divsChild>
                    <w:div w:id="1952585823">
                      <w:marLeft w:val="0"/>
                      <w:marRight w:val="0"/>
                      <w:marTop w:val="0"/>
                      <w:marBottom w:val="0"/>
                      <w:divBdr>
                        <w:top w:val="none" w:sz="0" w:space="0" w:color="auto"/>
                        <w:left w:val="none" w:sz="0" w:space="0" w:color="auto"/>
                        <w:bottom w:val="none" w:sz="0" w:space="0" w:color="auto"/>
                        <w:right w:val="none" w:sz="0" w:space="0" w:color="auto"/>
                      </w:divBdr>
                      <w:divsChild>
                        <w:div w:id="841892425">
                          <w:marLeft w:val="-300"/>
                          <w:marRight w:val="0"/>
                          <w:marTop w:val="0"/>
                          <w:marBottom w:val="0"/>
                          <w:divBdr>
                            <w:top w:val="none" w:sz="0" w:space="0" w:color="auto"/>
                            <w:left w:val="none" w:sz="0" w:space="0" w:color="auto"/>
                            <w:bottom w:val="none" w:sz="0" w:space="0" w:color="auto"/>
                            <w:right w:val="none" w:sz="0" w:space="0" w:color="auto"/>
                          </w:divBdr>
                          <w:divsChild>
                            <w:div w:id="1274629407">
                              <w:marLeft w:val="0"/>
                              <w:marRight w:val="0"/>
                              <w:marTop w:val="0"/>
                              <w:marBottom w:val="0"/>
                              <w:divBdr>
                                <w:top w:val="none" w:sz="0" w:space="0" w:color="auto"/>
                                <w:left w:val="none" w:sz="0" w:space="0" w:color="auto"/>
                                <w:bottom w:val="none" w:sz="0" w:space="0" w:color="auto"/>
                                <w:right w:val="none" w:sz="0" w:space="0" w:color="auto"/>
                              </w:divBdr>
                              <w:divsChild>
                                <w:div w:id="1304312755">
                                  <w:marLeft w:val="-300"/>
                                  <w:marRight w:val="0"/>
                                  <w:marTop w:val="0"/>
                                  <w:marBottom w:val="0"/>
                                  <w:divBdr>
                                    <w:top w:val="none" w:sz="0" w:space="0" w:color="auto"/>
                                    <w:left w:val="none" w:sz="0" w:space="0" w:color="auto"/>
                                    <w:bottom w:val="none" w:sz="0" w:space="0" w:color="auto"/>
                                    <w:right w:val="none" w:sz="0" w:space="0" w:color="auto"/>
                                  </w:divBdr>
                                  <w:divsChild>
                                    <w:div w:id="1973709940">
                                      <w:marLeft w:val="0"/>
                                      <w:marRight w:val="0"/>
                                      <w:marTop w:val="0"/>
                                      <w:marBottom w:val="0"/>
                                      <w:divBdr>
                                        <w:top w:val="none" w:sz="0" w:space="0" w:color="auto"/>
                                        <w:left w:val="none" w:sz="0" w:space="0" w:color="auto"/>
                                        <w:bottom w:val="none" w:sz="0" w:space="0" w:color="auto"/>
                                        <w:right w:val="none" w:sz="0" w:space="0" w:color="auto"/>
                                      </w:divBdr>
                                      <w:divsChild>
                                        <w:div w:id="2218678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404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265A8-A423-48E3-AA37-4C0D77F4A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JOB TITLE: APPLICATIONS PECIALIST/PROGRAMMER</vt:lpstr>
    </vt:vector>
  </TitlesOfParts>
  <Company>Christian Salvesen</Company>
  <LinksUpToDate>false</LinksUpToDate>
  <CharactersWithSpaces>6392</CharactersWithSpaces>
  <SharedDoc>false</SharedDoc>
  <HLinks>
    <vt:vector size="6" baseType="variant">
      <vt:variant>
        <vt:i4>3080258</vt:i4>
      </vt:variant>
      <vt:variant>
        <vt:i4>0</vt:i4>
      </vt:variant>
      <vt:variant>
        <vt:i4>0</vt:i4>
      </vt:variant>
      <vt:variant>
        <vt:i4>5</vt:i4>
      </vt:variant>
      <vt:variant>
        <vt:lpwstr>mailto:Jacqui.siggers@nhs.net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APPLICATIONS PECIALIST/PROGRAMMER</dc:title>
  <dc:creator>Sheelagh Grime</dc:creator>
  <cp:lastModifiedBy>Malek Bayly</cp:lastModifiedBy>
  <cp:revision>2</cp:revision>
  <cp:lastPrinted>2017-08-29T13:49:00Z</cp:lastPrinted>
  <dcterms:created xsi:type="dcterms:W3CDTF">2026-09-22T09:42:00Z</dcterms:created>
  <dcterms:modified xsi:type="dcterms:W3CDTF">2026-09-22T09:42:00Z</dcterms:modified>
</cp:coreProperties>
</file>